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6BE" w:rsidRPr="0007140A" w:rsidRDefault="00A926BE" w:rsidP="003D733C">
      <w:pPr>
        <w:spacing w:after="0" w:line="240" w:lineRule="auto"/>
        <w:ind w:left="-567" w:firstLine="567"/>
        <w:jc w:val="center"/>
        <w:rPr>
          <w:rFonts w:ascii="Arial" w:hAnsi="Arial" w:cs="Arial"/>
          <w:b/>
          <w:bCs/>
          <w:sz w:val="24"/>
          <w:szCs w:val="24"/>
        </w:rPr>
      </w:pPr>
      <w:bookmarkStart w:id="0" w:name="_Hlk72938322"/>
      <w:r w:rsidRPr="0007140A">
        <w:rPr>
          <w:rFonts w:ascii="Arial" w:hAnsi="Arial" w:cs="Arial"/>
          <w:b/>
          <w:bCs/>
          <w:sz w:val="24"/>
          <w:szCs w:val="24"/>
        </w:rPr>
        <w:t>Орловская область</w:t>
      </w:r>
    </w:p>
    <w:p w:rsidR="00A926BE" w:rsidRPr="0007140A" w:rsidRDefault="00A926BE" w:rsidP="003D733C">
      <w:pPr>
        <w:spacing w:after="0" w:line="240" w:lineRule="auto"/>
        <w:ind w:left="-567" w:firstLine="567"/>
        <w:jc w:val="center"/>
        <w:rPr>
          <w:rFonts w:ascii="Arial" w:hAnsi="Arial" w:cs="Arial"/>
          <w:b/>
          <w:bCs/>
          <w:sz w:val="24"/>
          <w:szCs w:val="24"/>
        </w:rPr>
      </w:pPr>
      <w:r w:rsidRPr="0007140A">
        <w:rPr>
          <w:rFonts w:ascii="Arial" w:hAnsi="Arial" w:cs="Arial"/>
          <w:b/>
          <w:bCs/>
          <w:sz w:val="24"/>
          <w:szCs w:val="24"/>
        </w:rPr>
        <w:t>Новодеревеньковский район</w:t>
      </w:r>
    </w:p>
    <w:p w:rsidR="00A926BE" w:rsidRPr="0007140A" w:rsidRDefault="00A926BE" w:rsidP="003D733C">
      <w:pPr>
        <w:spacing w:after="0" w:line="240" w:lineRule="auto"/>
        <w:ind w:left="-567" w:firstLine="567"/>
        <w:jc w:val="center"/>
        <w:rPr>
          <w:rFonts w:ascii="Arial" w:hAnsi="Arial" w:cs="Arial"/>
          <w:b/>
          <w:bCs/>
          <w:sz w:val="24"/>
          <w:szCs w:val="24"/>
        </w:rPr>
      </w:pPr>
      <w:r w:rsidRPr="0007140A">
        <w:rPr>
          <w:rFonts w:ascii="Arial" w:hAnsi="Arial" w:cs="Arial"/>
          <w:b/>
          <w:bCs/>
          <w:sz w:val="24"/>
          <w:szCs w:val="24"/>
        </w:rPr>
        <w:t>Глебовский сельский Совет народных депутатов</w:t>
      </w:r>
    </w:p>
    <w:p w:rsidR="00A926BE" w:rsidRPr="0007140A" w:rsidRDefault="00A926BE" w:rsidP="003D733C">
      <w:pPr>
        <w:spacing w:after="0" w:line="240" w:lineRule="auto"/>
        <w:ind w:left="-567" w:firstLine="567"/>
        <w:rPr>
          <w:rFonts w:ascii="Arial" w:hAnsi="Arial" w:cs="Arial"/>
          <w:b/>
          <w:bCs/>
          <w:sz w:val="24"/>
          <w:szCs w:val="24"/>
        </w:rPr>
      </w:pPr>
    </w:p>
    <w:p w:rsidR="00A926BE" w:rsidRPr="0007140A" w:rsidRDefault="00A926BE" w:rsidP="003D733C">
      <w:pPr>
        <w:spacing w:after="0" w:line="240" w:lineRule="auto"/>
        <w:ind w:left="-567" w:firstLine="567"/>
        <w:jc w:val="center"/>
        <w:rPr>
          <w:rFonts w:ascii="Arial" w:hAnsi="Arial" w:cs="Arial"/>
          <w:b/>
          <w:bCs/>
          <w:sz w:val="24"/>
          <w:szCs w:val="24"/>
        </w:rPr>
      </w:pPr>
      <w:r w:rsidRPr="0007140A">
        <w:rPr>
          <w:rFonts w:ascii="Arial" w:hAnsi="Arial" w:cs="Arial"/>
          <w:b/>
          <w:bCs/>
          <w:sz w:val="24"/>
          <w:szCs w:val="24"/>
        </w:rPr>
        <w:t>Р Е Ш Е Н И Е</w:t>
      </w:r>
    </w:p>
    <w:p w:rsidR="00A926BE" w:rsidRPr="0007140A" w:rsidRDefault="00A926BE" w:rsidP="003D733C">
      <w:pPr>
        <w:spacing w:after="0" w:line="240" w:lineRule="auto"/>
        <w:ind w:left="-567" w:firstLine="567"/>
        <w:jc w:val="center"/>
        <w:rPr>
          <w:rFonts w:ascii="Arial" w:hAnsi="Arial" w:cs="Arial"/>
          <w:b/>
          <w:bCs/>
          <w:sz w:val="24"/>
          <w:szCs w:val="24"/>
        </w:rPr>
      </w:pPr>
    </w:p>
    <w:p w:rsidR="00A926BE" w:rsidRPr="0007140A" w:rsidRDefault="00A926BE" w:rsidP="00A67996">
      <w:pPr>
        <w:spacing w:after="0" w:line="240" w:lineRule="auto"/>
        <w:rPr>
          <w:rFonts w:ascii="Arial" w:hAnsi="Arial" w:cs="Arial"/>
          <w:b/>
          <w:bCs/>
          <w:sz w:val="24"/>
          <w:szCs w:val="24"/>
        </w:rPr>
      </w:pPr>
      <w:r w:rsidRPr="0007140A">
        <w:rPr>
          <w:rFonts w:ascii="Arial" w:hAnsi="Arial" w:cs="Arial"/>
          <w:b/>
          <w:bCs/>
          <w:sz w:val="24"/>
          <w:szCs w:val="24"/>
        </w:rPr>
        <w:t xml:space="preserve">от </w:t>
      </w:r>
      <w:r>
        <w:rPr>
          <w:rFonts w:ascii="Arial" w:hAnsi="Arial" w:cs="Arial"/>
          <w:b/>
          <w:bCs/>
          <w:sz w:val="24"/>
          <w:szCs w:val="24"/>
        </w:rPr>
        <w:t xml:space="preserve">22 октября </w:t>
      </w:r>
      <w:r w:rsidRPr="0007140A">
        <w:rPr>
          <w:rFonts w:ascii="Arial" w:hAnsi="Arial" w:cs="Arial"/>
          <w:b/>
          <w:bCs/>
          <w:sz w:val="24"/>
          <w:szCs w:val="24"/>
        </w:rPr>
        <w:t xml:space="preserve">2021 года                                                                 № </w:t>
      </w:r>
      <w:r>
        <w:rPr>
          <w:rFonts w:ascii="Arial" w:hAnsi="Arial" w:cs="Arial"/>
          <w:b/>
          <w:bCs/>
          <w:sz w:val="24"/>
          <w:szCs w:val="24"/>
        </w:rPr>
        <w:t>2/1</w:t>
      </w:r>
      <w:r w:rsidRPr="0007140A">
        <w:rPr>
          <w:rFonts w:ascii="Arial" w:hAnsi="Arial" w:cs="Arial"/>
          <w:b/>
          <w:bCs/>
          <w:sz w:val="24"/>
          <w:szCs w:val="24"/>
        </w:rPr>
        <w:t xml:space="preserve">      </w:t>
      </w:r>
      <w:r>
        <w:rPr>
          <w:rFonts w:ascii="Arial" w:hAnsi="Arial" w:cs="Arial"/>
          <w:b/>
          <w:bCs/>
          <w:sz w:val="24"/>
          <w:szCs w:val="24"/>
        </w:rPr>
        <w:t xml:space="preserve">          </w:t>
      </w:r>
      <w:r w:rsidRPr="0007140A">
        <w:rPr>
          <w:rFonts w:ascii="Arial" w:hAnsi="Arial" w:cs="Arial"/>
          <w:b/>
          <w:bCs/>
          <w:sz w:val="24"/>
          <w:szCs w:val="24"/>
        </w:rPr>
        <w:t xml:space="preserve">     с. Глебово</w:t>
      </w:r>
    </w:p>
    <w:p w:rsidR="00A926BE" w:rsidRPr="0007140A" w:rsidRDefault="00A926BE" w:rsidP="003D733C">
      <w:pPr>
        <w:spacing w:after="0" w:line="240" w:lineRule="auto"/>
        <w:ind w:left="-567" w:firstLine="567"/>
        <w:rPr>
          <w:rFonts w:ascii="Arial" w:hAnsi="Arial" w:cs="Arial"/>
          <w:b/>
          <w:bCs/>
          <w:sz w:val="24"/>
          <w:szCs w:val="24"/>
        </w:rPr>
      </w:pPr>
      <w:r w:rsidRPr="0007140A">
        <w:rPr>
          <w:rFonts w:ascii="Arial" w:hAnsi="Arial" w:cs="Arial"/>
          <w:b/>
          <w:bCs/>
          <w:sz w:val="24"/>
          <w:szCs w:val="24"/>
        </w:rPr>
        <w:t xml:space="preserve">               2-47-30</w:t>
      </w:r>
    </w:p>
    <w:p w:rsidR="00A926BE" w:rsidRPr="0007140A" w:rsidRDefault="00A926BE" w:rsidP="007F246F">
      <w:pPr>
        <w:shd w:val="clear" w:color="auto" w:fill="FFFFFF"/>
        <w:spacing w:after="0" w:line="315" w:lineRule="atLeast"/>
        <w:ind w:firstLine="540"/>
        <w:jc w:val="center"/>
        <w:rPr>
          <w:rFonts w:ascii="Arial" w:hAnsi="Arial" w:cs="Arial"/>
          <w:color w:val="000000"/>
          <w:sz w:val="24"/>
          <w:szCs w:val="24"/>
          <w:lang w:eastAsia="ru-RU"/>
        </w:rPr>
      </w:pPr>
    </w:p>
    <w:p w:rsidR="00A926BE" w:rsidRPr="0007140A" w:rsidRDefault="00A926BE" w:rsidP="00103D1E">
      <w:pPr>
        <w:shd w:val="clear" w:color="auto" w:fill="FFFFFF"/>
        <w:spacing w:after="0" w:line="315" w:lineRule="atLeast"/>
        <w:ind w:firstLine="540"/>
        <w:jc w:val="center"/>
        <w:rPr>
          <w:rFonts w:ascii="Arial" w:hAnsi="Arial" w:cs="Arial"/>
          <w:b/>
          <w:bCs/>
          <w:color w:val="000000"/>
          <w:sz w:val="24"/>
          <w:szCs w:val="24"/>
          <w:lang w:eastAsia="ru-RU"/>
        </w:rPr>
      </w:pPr>
      <w:r w:rsidRPr="0007140A">
        <w:rPr>
          <w:rFonts w:ascii="Arial" w:hAnsi="Arial" w:cs="Arial"/>
          <w:b/>
          <w:bCs/>
          <w:color w:val="000000"/>
          <w:sz w:val="24"/>
          <w:szCs w:val="24"/>
          <w:lang w:eastAsia="ru-RU"/>
        </w:rPr>
        <w:t>«О порядке проведения  антикоррупционной экспертизы  муниципальных нормативных правовых актов  и  проектов муниципальных нормативных правовых актов Глебовского сельского Совета народных депутатов»</w:t>
      </w:r>
    </w:p>
    <w:p w:rsidR="00A926BE" w:rsidRPr="0007140A" w:rsidRDefault="00A926BE" w:rsidP="00585DBA">
      <w:pPr>
        <w:shd w:val="clear" w:color="auto" w:fill="FFFFFF"/>
        <w:spacing w:after="0" w:line="315" w:lineRule="atLeast"/>
        <w:ind w:firstLine="709"/>
        <w:jc w:val="both"/>
        <w:rPr>
          <w:rFonts w:ascii="Arial" w:hAnsi="Arial" w:cs="Arial"/>
          <w:b/>
          <w:bCs/>
          <w:color w:val="000000"/>
          <w:sz w:val="24"/>
          <w:szCs w:val="24"/>
          <w:lang w:eastAsia="ru-RU"/>
        </w:rPr>
      </w:pPr>
      <w:r w:rsidRPr="0007140A">
        <w:rPr>
          <w:rFonts w:ascii="Arial" w:hAnsi="Arial" w:cs="Arial"/>
          <w:color w:val="000000"/>
          <w:sz w:val="24"/>
          <w:szCs w:val="24"/>
          <w:lang w:eastAsia="ru-RU"/>
        </w:rPr>
        <w:t xml:space="preserve">В соответствии с Федеральным законом от 25 декабря 2008 года № 273-ФЗ «О противодействии коррупции», Федеральным законом от 17 июля 2009 года № 172-ФЗ «Об антикоррупционной экспертизе нормативных правовых актов», Постановлением Правительства Российской Федерации от 26 февраля 2010 года № 96 «Об антикоррупционной экспертизе нормативных правовых актов и проектов нормативных правовых актов», руководствуясь Уставом Глебовского сельского поселения </w:t>
      </w:r>
      <w:r w:rsidRPr="0007140A">
        <w:rPr>
          <w:rFonts w:ascii="Arial" w:hAnsi="Arial" w:cs="Arial"/>
          <w:sz w:val="24"/>
          <w:szCs w:val="24"/>
        </w:rPr>
        <w:t>Новодеревеньковского района Орловской области</w:t>
      </w:r>
      <w:r w:rsidRPr="0007140A">
        <w:rPr>
          <w:rFonts w:ascii="Arial" w:hAnsi="Arial" w:cs="Arial"/>
          <w:color w:val="000000"/>
          <w:sz w:val="24"/>
          <w:szCs w:val="24"/>
          <w:lang w:eastAsia="ru-RU"/>
        </w:rPr>
        <w:t xml:space="preserve">, Глебовский сельский Совет народных депутатов </w:t>
      </w:r>
      <w:r w:rsidRPr="0007140A">
        <w:rPr>
          <w:rFonts w:ascii="Arial" w:hAnsi="Arial" w:cs="Arial"/>
          <w:b/>
          <w:bCs/>
          <w:color w:val="000000"/>
          <w:sz w:val="24"/>
          <w:szCs w:val="24"/>
          <w:lang w:eastAsia="ru-RU"/>
        </w:rPr>
        <w:t>РЕШИЛ:</w:t>
      </w:r>
    </w:p>
    <w:p w:rsidR="00A926BE" w:rsidRPr="0007140A" w:rsidRDefault="00A926BE" w:rsidP="00585DBA">
      <w:pPr>
        <w:shd w:val="clear" w:color="auto" w:fill="FFFFFF"/>
        <w:spacing w:after="0" w:line="315" w:lineRule="atLeast"/>
        <w:ind w:firstLine="709"/>
        <w:jc w:val="both"/>
        <w:rPr>
          <w:rFonts w:ascii="Arial" w:hAnsi="Arial" w:cs="Arial"/>
          <w:color w:val="000000"/>
          <w:sz w:val="24"/>
          <w:szCs w:val="24"/>
          <w:lang w:eastAsia="ru-RU"/>
        </w:rPr>
      </w:pPr>
    </w:p>
    <w:p w:rsidR="00A926BE" w:rsidRPr="0007140A" w:rsidRDefault="00A926BE" w:rsidP="00585DBA">
      <w:pPr>
        <w:ind w:firstLine="709"/>
        <w:jc w:val="both"/>
        <w:rPr>
          <w:rFonts w:ascii="Arial" w:hAnsi="Arial" w:cs="Arial"/>
          <w:sz w:val="24"/>
          <w:szCs w:val="24"/>
        </w:rPr>
      </w:pPr>
      <w:r w:rsidRPr="0007140A">
        <w:rPr>
          <w:rFonts w:ascii="Arial" w:hAnsi="Arial" w:cs="Arial"/>
          <w:color w:val="000000"/>
          <w:sz w:val="24"/>
          <w:szCs w:val="24"/>
          <w:lang w:eastAsia="ru-RU"/>
        </w:rPr>
        <w:t xml:space="preserve">1. Утвердить </w:t>
      </w:r>
      <w:r w:rsidRPr="0007140A">
        <w:rPr>
          <w:rFonts w:ascii="Arial" w:hAnsi="Arial" w:cs="Arial"/>
          <w:sz w:val="24"/>
          <w:szCs w:val="24"/>
        </w:rPr>
        <w:t>«Порядок проведения антикоррупционной экспертизы муниципальных нормативных правовых актов и проектов муниципальных нормативных правовых актов Глебовского сельского Совета народных депутатов» согласно приложению.</w:t>
      </w:r>
    </w:p>
    <w:p w:rsidR="00A926BE" w:rsidRPr="0007140A" w:rsidRDefault="00A926BE" w:rsidP="00585DBA">
      <w:pPr>
        <w:shd w:val="clear" w:color="auto" w:fill="FFFFFF"/>
        <w:spacing w:after="0" w:line="240" w:lineRule="auto"/>
        <w:ind w:firstLine="709"/>
        <w:jc w:val="both"/>
        <w:rPr>
          <w:rFonts w:ascii="Arial" w:hAnsi="Arial" w:cs="Arial"/>
          <w:sz w:val="24"/>
          <w:szCs w:val="24"/>
        </w:rPr>
      </w:pPr>
      <w:r w:rsidRPr="0007140A">
        <w:rPr>
          <w:rFonts w:ascii="Arial" w:hAnsi="Arial" w:cs="Arial"/>
          <w:sz w:val="24"/>
          <w:szCs w:val="24"/>
        </w:rPr>
        <w:t>2. Решение Глебовского сельского Совета народных депутатов от 25.06.2015 г. № 3/3 «</w:t>
      </w:r>
      <w:r w:rsidRPr="0007140A">
        <w:rPr>
          <w:rFonts w:ascii="Arial" w:hAnsi="Arial" w:cs="Arial"/>
          <w:spacing w:val="-5"/>
          <w:sz w:val="24"/>
          <w:szCs w:val="24"/>
        </w:rPr>
        <w:t xml:space="preserve">О порядке проведения антикоррупционной экспертизы нормативных правовых актов и проектов нормативных правовых актов органов </w:t>
      </w:r>
      <w:r w:rsidRPr="0007140A">
        <w:rPr>
          <w:rFonts w:ascii="Arial" w:hAnsi="Arial" w:cs="Arial"/>
          <w:spacing w:val="-6"/>
          <w:sz w:val="24"/>
          <w:szCs w:val="24"/>
        </w:rPr>
        <w:t>местного самоуправления</w:t>
      </w:r>
      <w:r w:rsidRPr="0007140A">
        <w:rPr>
          <w:rFonts w:ascii="Arial" w:hAnsi="Arial" w:cs="Arial"/>
          <w:b/>
          <w:bCs/>
          <w:spacing w:val="-6"/>
          <w:sz w:val="24"/>
          <w:szCs w:val="24"/>
        </w:rPr>
        <w:t xml:space="preserve"> </w:t>
      </w:r>
      <w:r w:rsidRPr="0007140A">
        <w:rPr>
          <w:rFonts w:ascii="Arial" w:hAnsi="Arial" w:cs="Arial"/>
          <w:sz w:val="24"/>
          <w:szCs w:val="24"/>
        </w:rPr>
        <w:t>в администрации Глебовского сельского поселения Новодеревеньковского района Орловской области» в редакции решения от 11.11.2019 г. № 22/2 «</w:t>
      </w:r>
      <w:r w:rsidRPr="0007140A">
        <w:rPr>
          <w:rFonts w:ascii="Arial" w:hAnsi="Arial" w:cs="Arial"/>
          <w:spacing w:val="-5"/>
          <w:sz w:val="24"/>
          <w:szCs w:val="24"/>
        </w:rPr>
        <w:t xml:space="preserve">О внесении изменений в решение от 25.06.2015 года № 3/3 «О порядке проведения антикоррупционной экспертизы нормативных правовых актов и проектов нормативных правовых актов органов </w:t>
      </w:r>
      <w:r w:rsidRPr="0007140A">
        <w:rPr>
          <w:rFonts w:ascii="Arial" w:hAnsi="Arial" w:cs="Arial"/>
          <w:spacing w:val="-6"/>
          <w:sz w:val="24"/>
          <w:szCs w:val="24"/>
        </w:rPr>
        <w:t xml:space="preserve">местного самоуправления </w:t>
      </w:r>
      <w:r w:rsidRPr="0007140A">
        <w:rPr>
          <w:rFonts w:ascii="Arial" w:hAnsi="Arial" w:cs="Arial"/>
          <w:sz w:val="24"/>
          <w:szCs w:val="24"/>
        </w:rPr>
        <w:t>в администрации Глебовского сельского поселения Новодеревеньковского района Орловской области» считать утратившим силу.</w:t>
      </w:r>
    </w:p>
    <w:p w:rsidR="00A926BE" w:rsidRPr="0007140A" w:rsidRDefault="00A926BE" w:rsidP="00585DBA">
      <w:pPr>
        <w:spacing w:after="0" w:line="240" w:lineRule="auto"/>
        <w:ind w:firstLine="709"/>
        <w:jc w:val="both"/>
        <w:rPr>
          <w:rFonts w:ascii="Arial" w:hAnsi="Arial" w:cs="Arial"/>
          <w:color w:val="000000"/>
          <w:sz w:val="24"/>
          <w:szCs w:val="24"/>
        </w:rPr>
      </w:pPr>
      <w:r w:rsidRPr="0007140A">
        <w:rPr>
          <w:rFonts w:ascii="Arial" w:hAnsi="Arial" w:cs="Arial"/>
          <w:sz w:val="24"/>
          <w:szCs w:val="24"/>
        </w:rPr>
        <w:t xml:space="preserve">3. </w:t>
      </w:r>
      <w:r w:rsidRPr="0007140A">
        <w:rPr>
          <w:rFonts w:ascii="Arial" w:hAnsi="Arial" w:cs="Arial"/>
          <w:color w:val="000000"/>
          <w:sz w:val="24"/>
          <w:szCs w:val="24"/>
          <w:lang w:eastAsia="ru-RU"/>
        </w:rPr>
        <w:t>Разместить настоящее решение на официальном сайте администрации Глебовского сельского поселения</w:t>
      </w:r>
      <w:r w:rsidRPr="0007140A">
        <w:rPr>
          <w:rFonts w:ascii="Arial" w:hAnsi="Arial" w:cs="Arial"/>
          <w:sz w:val="24"/>
          <w:szCs w:val="24"/>
        </w:rPr>
        <w:t xml:space="preserve"> </w:t>
      </w:r>
      <w:r w:rsidRPr="0007140A">
        <w:rPr>
          <w:rFonts w:ascii="Arial" w:hAnsi="Arial" w:cs="Arial"/>
          <w:color w:val="000000"/>
          <w:sz w:val="24"/>
          <w:szCs w:val="24"/>
        </w:rPr>
        <w:t>в сети «Интернет».</w:t>
      </w:r>
    </w:p>
    <w:p w:rsidR="00A926BE" w:rsidRPr="0007140A" w:rsidRDefault="00A926BE" w:rsidP="00103D1E">
      <w:pPr>
        <w:spacing w:after="0"/>
        <w:jc w:val="both"/>
        <w:rPr>
          <w:rFonts w:ascii="Arial" w:hAnsi="Arial" w:cs="Arial"/>
          <w:sz w:val="24"/>
          <w:szCs w:val="24"/>
        </w:rPr>
      </w:pPr>
    </w:p>
    <w:p w:rsidR="00A926BE" w:rsidRPr="0007140A" w:rsidRDefault="00A926BE" w:rsidP="00103D1E">
      <w:pPr>
        <w:shd w:val="clear" w:color="auto" w:fill="FFFFFF"/>
        <w:spacing w:after="0" w:line="315" w:lineRule="atLeast"/>
        <w:ind w:firstLine="540"/>
        <w:jc w:val="both"/>
        <w:rPr>
          <w:rFonts w:ascii="Arial" w:hAnsi="Arial" w:cs="Arial"/>
          <w:color w:val="000000"/>
          <w:sz w:val="24"/>
          <w:szCs w:val="24"/>
          <w:lang w:eastAsia="ru-RU"/>
        </w:rPr>
      </w:pPr>
    </w:p>
    <w:p w:rsidR="00A926BE" w:rsidRPr="0007140A" w:rsidRDefault="00A926BE" w:rsidP="009243CF">
      <w:pPr>
        <w:shd w:val="clear" w:color="auto" w:fill="FFFFFF"/>
        <w:spacing w:after="0" w:line="315" w:lineRule="atLeast"/>
        <w:jc w:val="both"/>
        <w:rPr>
          <w:rFonts w:ascii="Arial" w:hAnsi="Arial" w:cs="Arial"/>
          <w:color w:val="000000"/>
          <w:sz w:val="24"/>
          <w:szCs w:val="24"/>
          <w:lang w:eastAsia="ru-RU"/>
        </w:rPr>
      </w:pPr>
      <w:r w:rsidRPr="0007140A">
        <w:rPr>
          <w:rFonts w:ascii="Arial" w:hAnsi="Arial" w:cs="Arial"/>
          <w:color w:val="000000"/>
          <w:sz w:val="24"/>
          <w:szCs w:val="24"/>
          <w:lang w:eastAsia="ru-RU"/>
        </w:rPr>
        <w:t>Глава поселения                                                            М.В. Шарыпина</w:t>
      </w:r>
    </w:p>
    <w:p w:rsidR="00A926BE" w:rsidRDefault="00A926BE" w:rsidP="00585DBA">
      <w:pPr>
        <w:shd w:val="clear" w:color="auto" w:fill="FFFFFF"/>
        <w:spacing w:after="0" w:line="315" w:lineRule="atLeast"/>
        <w:ind w:firstLine="540"/>
        <w:jc w:val="right"/>
        <w:rPr>
          <w:rFonts w:ascii="Arial" w:hAnsi="Arial" w:cs="Arial"/>
          <w:color w:val="000000"/>
          <w:sz w:val="24"/>
          <w:szCs w:val="24"/>
          <w:lang w:eastAsia="ru-RU"/>
        </w:rPr>
      </w:pPr>
      <w:r w:rsidRPr="0007140A">
        <w:rPr>
          <w:rFonts w:ascii="Arial" w:hAnsi="Arial" w:cs="Arial"/>
          <w:color w:val="000000"/>
          <w:sz w:val="24"/>
          <w:szCs w:val="24"/>
          <w:lang w:eastAsia="ru-RU"/>
        </w:rPr>
        <w:tab/>
      </w:r>
      <w:r w:rsidRPr="0007140A">
        <w:rPr>
          <w:rFonts w:ascii="Arial" w:hAnsi="Arial" w:cs="Arial"/>
          <w:color w:val="000000"/>
          <w:sz w:val="24"/>
          <w:szCs w:val="24"/>
          <w:lang w:eastAsia="ru-RU"/>
        </w:rPr>
        <w:tab/>
      </w:r>
    </w:p>
    <w:p w:rsidR="00A926BE" w:rsidRDefault="00A926BE" w:rsidP="00585DBA">
      <w:pPr>
        <w:shd w:val="clear" w:color="auto" w:fill="FFFFFF"/>
        <w:spacing w:after="0" w:line="315" w:lineRule="atLeast"/>
        <w:ind w:firstLine="540"/>
        <w:jc w:val="right"/>
        <w:rPr>
          <w:rFonts w:ascii="Arial" w:hAnsi="Arial" w:cs="Arial"/>
          <w:color w:val="000000"/>
          <w:sz w:val="24"/>
          <w:szCs w:val="24"/>
          <w:lang w:eastAsia="ru-RU"/>
        </w:rPr>
      </w:pPr>
    </w:p>
    <w:p w:rsidR="00A926BE" w:rsidRDefault="00A926BE" w:rsidP="00585DBA">
      <w:pPr>
        <w:shd w:val="clear" w:color="auto" w:fill="FFFFFF"/>
        <w:spacing w:after="0" w:line="315" w:lineRule="atLeast"/>
        <w:ind w:firstLine="540"/>
        <w:jc w:val="right"/>
        <w:rPr>
          <w:rFonts w:ascii="Arial" w:hAnsi="Arial" w:cs="Arial"/>
          <w:color w:val="000000"/>
          <w:sz w:val="24"/>
          <w:szCs w:val="24"/>
          <w:lang w:eastAsia="ru-RU"/>
        </w:rPr>
      </w:pPr>
    </w:p>
    <w:p w:rsidR="00A926BE" w:rsidRDefault="00A926BE" w:rsidP="00585DBA">
      <w:pPr>
        <w:shd w:val="clear" w:color="auto" w:fill="FFFFFF"/>
        <w:spacing w:after="0" w:line="315" w:lineRule="atLeast"/>
        <w:ind w:firstLine="540"/>
        <w:jc w:val="right"/>
        <w:rPr>
          <w:rFonts w:ascii="Arial" w:hAnsi="Arial" w:cs="Arial"/>
          <w:color w:val="000000"/>
          <w:sz w:val="24"/>
          <w:szCs w:val="24"/>
          <w:lang w:eastAsia="ru-RU"/>
        </w:rPr>
      </w:pPr>
    </w:p>
    <w:p w:rsidR="00A926BE" w:rsidRDefault="00A926BE" w:rsidP="00585DBA">
      <w:pPr>
        <w:shd w:val="clear" w:color="auto" w:fill="FFFFFF"/>
        <w:spacing w:after="0" w:line="315" w:lineRule="atLeast"/>
        <w:ind w:firstLine="540"/>
        <w:jc w:val="right"/>
        <w:rPr>
          <w:rFonts w:ascii="Arial" w:hAnsi="Arial" w:cs="Arial"/>
          <w:color w:val="000000"/>
          <w:sz w:val="24"/>
          <w:szCs w:val="24"/>
          <w:lang w:eastAsia="ru-RU"/>
        </w:rPr>
      </w:pPr>
    </w:p>
    <w:p w:rsidR="00A926BE" w:rsidRDefault="00A926BE" w:rsidP="00585DBA">
      <w:pPr>
        <w:shd w:val="clear" w:color="auto" w:fill="FFFFFF"/>
        <w:spacing w:after="0" w:line="315" w:lineRule="atLeast"/>
        <w:ind w:firstLine="540"/>
        <w:jc w:val="right"/>
        <w:rPr>
          <w:rFonts w:ascii="Arial" w:hAnsi="Arial" w:cs="Arial"/>
          <w:color w:val="000000"/>
          <w:sz w:val="24"/>
          <w:szCs w:val="24"/>
          <w:lang w:eastAsia="ru-RU"/>
        </w:rPr>
      </w:pPr>
    </w:p>
    <w:p w:rsidR="00A926BE" w:rsidRDefault="00A926BE" w:rsidP="00585DBA">
      <w:pPr>
        <w:shd w:val="clear" w:color="auto" w:fill="FFFFFF"/>
        <w:spacing w:after="0" w:line="315" w:lineRule="atLeast"/>
        <w:ind w:firstLine="540"/>
        <w:jc w:val="right"/>
        <w:rPr>
          <w:rFonts w:ascii="Arial" w:hAnsi="Arial" w:cs="Arial"/>
          <w:color w:val="000000"/>
          <w:sz w:val="24"/>
          <w:szCs w:val="24"/>
          <w:lang w:eastAsia="ru-RU"/>
        </w:rPr>
      </w:pPr>
    </w:p>
    <w:p w:rsidR="00A926BE" w:rsidRPr="0007140A" w:rsidRDefault="00A926BE" w:rsidP="00585DBA">
      <w:pPr>
        <w:shd w:val="clear" w:color="auto" w:fill="FFFFFF"/>
        <w:spacing w:after="0" w:line="315" w:lineRule="atLeast"/>
        <w:ind w:firstLine="540"/>
        <w:jc w:val="right"/>
        <w:rPr>
          <w:rFonts w:ascii="Arial" w:hAnsi="Arial" w:cs="Arial"/>
          <w:sz w:val="24"/>
          <w:szCs w:val="24"/>
        </w:rPr>
      </w:pPr>
      <w:r w:rsidRPr="0007140A">
        <w:rPr>
          <w:rFonts w:ascii="Arial" w:hAnsi="Arial" w:cs="Arial"/>
          <w:color w:val="000000"/>
          <w:sz w:val="24"/>
          <w:szCs w:val="24"/>
          <w:lang w:eastAsia="ru-RU"/>
        </w:rPr>
        <w:tab/>
      </w:r>
      <w:bookmarkStart w:id="1" w:name="_Hlk72937876"/>
      <w:r w:rsidRPr="0007140A">
        <w:rPr>
          <w:rFonts w:ascii="Arial" w:hAnsi="Arial" w:cs="Arial"/>
          <w:sz w:val="24"/>
          <w:szCs w:val="24"/>
        </w:rPr>
        <w:t>Приложение</w:t>
      </w:r>
    </w:p>
    <w:p w:rsidR="00A926BE" w:rsidRPr="0007140A" w:rsidRDefault="00A926BE" w:rsidP="00103D1E">
      <w:pPr>
        <w:spacing w:after="0"/>
        <w:jc w:val="right"/>
        <w:rPr>
          <w:rFonts w:ascii="Arial" w:hAnsi="Arial" w:cs="Arial"/>
          <w:sz w:val="24"/>
          <w:szCs w:val="24"/>
        </w:rPr>
      </w:pPr>
      <w:r w:rsidRPr="0007140A">
        <w:rPr>
          <w:rFonts w:ascii="Arial" w:hAnsi="Arial" w:cs="Arial"/>
          <w:sz w:val="24"/>
          <w:szCs w:val="24"/>
        </w:rPr>
        <w:t xml:space="preserve"> к решению Глебовского сельского</w:t>
      </w:r>
    </w:p>
    <w:p w:rsidR="00A926BE" w:rsidRPr="0007140A" w:rsidRDefault="00A926BE" w:rsidP="00103D1E">
      <w:pPr>
        <w:spacing w:after="0"/>
        <w:jc w:val="right"/>
        <w:rPr>
          <w:rFonts w:ascii="Arial" w:hAnsi="Arial" w:cs="Arial"/>
          <w:sz w:val="24"/>
          <w:szCs w:val="24"/>
        </w:rPr>
      </w:pPr>
      <w:r w:rsidRPr="0007140A">
        <w:rPr>
          <w:rFonts w:ascii="Arial" w:hAnsi="Arial" w:cs="Arial"/>
          <w:sz w:val="24"/>
          <w:szCs w:val="24"/>
        </w:rPr>
        <w:t xml:space="preserve"> Совета народных депутатов</w:t>
      </w:r>
    </w:p>
    <w:p w:rsidR="00A926BE" w:rsidRPr="0007140A" w:rsidRDefault="00A926BE" w:rsidP="00103D1E">
      <w:pPr>
        <w:spacing w:after="0"/>
        <w:jc w:val="right"/>
        <w:rPr>
          <w:rFonts w:ascii="Arial" w:hAnsi="Arial" w:cs="Arial"/>
          <w:sz w:val="24"/>
          <w:szCs w:val="24"/>
        </w:rPr>
      </w:pPr>
      <w:r w:rsidRPr="0007140A">
        <w:rPr>
          <w:rFonts w:ascii="Arial" w:hAnsi="Arial" w:cs="Arial"/>
          <w:sz w:val="24"/>
          <w:szCs w:val="24"/>
        </w:rPr>
        <w:t xml:space="preserve">Новодеревеньковского района </w:t>
      </w:r>
    </w:p>
    <w:p w:rsidR="00A926BE" w:rsidRPr="0007140A" w:rsidRDefault="00A926BE" w:rsidP="00103D1E">
      <w:pPr>
        <w:spacing w:after="0"/>
        <w:jc w:val="right"/>
        <w:rPr>
          <w:rFonts w:ascii="Arial" w:hAnsi="Arial" w:cs="Arial"/>
          <w:sz w:val="24"/>
          <w:szCs w:val="24"/>
        </w:rPr>
      </w:pPr>
      <w:r w:rsidRPr="0007140A">
        <w:rPr>
          <w:rFonts w:ascii="Arial" w:hAnsi="Arial" w:cs="Arial"/>
          <w:sz w:val="24"/>
          <w:szCs w:val="24"/>
        </w:rPr>
        <w:t>Орловской области</w:t>
      </w:r>
    </w:p>
    <w:p w:rsidR="00A926BE" w:rsidRPr="0007140A" w:rsidRDefault="00A926BE" w:rsidP="00103D1E">
      <w:pPr>
        <w:spacing w:after="0"/>
        <w:jc w:val="right"/>
        <w:rPr>
          <w:rFonts w:ascii="Arial" w:hAnsi="Arial" w:cs="Arial"/>
          <w:sz w:val="24"/>
          <w:szCs w:val="24"/>
        </w:rPr>
      </w:pPr>
      <w:r w:rsidRPr="0007140A">
        <w:rPr>
          <w:rFonts w:ascii="Arial" w:hAnsi="Arial" w:cs="Arial"/>
          <w:sz w:val="24"/>
          <w:szCs w:val="24"/>
        </w:rPr>
        <w:t xml:space="preserve">от </w:t>
      </w:r>
      <w:r>
        <w:rPr>
          <w:rFonts w:ascii="Arial" w:hAnsi="Arial" w:cs="Arial"/>
          <w:sz w:val="24"/>
          <w:szCs w:val="24"/>
        </w:rPr>
        <w:t>22 октября</w:t>
      </w:r>
      <w:r w:rsidRPr="0007140A">
        <w:rPr>
          <w:rFonts w:ascii="Arial" w:hAnsi="Arial" w:cs="Arial"/>
          <w:sz w:val="24"/>
          <w:szCs w:val="24"/>
        </w:rPr>
        <w:t xml:space="preserve">2021 г., </w:t>
      </w:r>
      <w:bookmarkStart w:id="2" w:name="_GoBack"/>
      <w:bookmarkEnd w:id="2"/>
      <w:r w:rsidRPr="0007140A">
        <w:rPr>
          <w:rFonts w:ascii="Arial" w:hAnsi="Arial" w:cs="Arial"/>
          <w:sz w:val="24"/>
          <w:szCs w:val="24"/>
        </w:rPr>
        <w:t xml:space="preserve">№ </w:t>
      </w:r>
      <w:r>
        <w:rPr>
          <w:rFonts w:ascii="Arial" w:hAnsi="Arial" w:cs="Arial"/>
          <w:sz w:val="24"/>
          <w:szCs w:val="24"/>
        </w:rPr>
        <w:t>2/1</w:t>
      </w:r>
    </w:p>
    <w:p w:rsidR="00A926BE" w:rsidRPr="0007140A" w:rsidRDefault="00A926BE" w:rsidP="00103D1E">
      <w:pPr>
        <w:jc w:val="center"/>
        <w:rPr>
          <w:rFonts w:ascii="Arial" w:hAnsi="Arial" w:cs="Arial"/>
          <w:b/>
          <w:bCs/>
          <w:sz w:val="24"/>
          <w:szCs w:val="24"/>
        </w:rPr>
      </w:pPr>
      <w:r w:rsidRPr="0007140A">
        <w:rPr>
          <w:rFonts w:ascii="Arial" w:hAnsi="Arial" w:cs="Arial"/>
          <w:b/>
          <w:bCs/>
          <w:sz w:val="24"/>
          <w:szCs w:val="24"/>
        </w:rPr>
        <w:t>Порядок проведения антикоррупционной экспертизы муниципальных нормативных правовых актов и проектов муниципальных нормативных правовых актов</w:t>
      </w:r>
      <w:r w:rsidRPr="0007140A">
        <w:rPr>
          <w:rFonts w:ascii="Arial" w:hAnsi="Arial" w:cs="Arial"/>
          <w:b/>
          <w:bCs/>
          <w:color w:val="000000"/>
          <w:sz w:val="24"/>
          <w:szCs w:val="24"/>
          <w:lang w:eastAsia="ru-RU"/>
        </w:rPr>
        <w:t xml:space="preserve"> Глебовского сельского Совета народных депутатов Новодеревеньковского района Орловской области</w:t>
      </w:r>
    </w:p>
    <w:bookmarkEnd w:id="1"/>
    <w:p w:rsidR="00A926BE" w:rsidRPr="0007140A" w:rsidRDefault="00A926BE" w:rsidP="00103D1E">
      <w:pPr>
        <w:rPr>
          <w:rFonts w:ascii="Arial" w:hAnsi="Arial" w:cs="Arial"/>
          <w:sz w:val="24"/>
          <w:szCs w:val="24"/>
        </w:rPr>
      </w:pPr>
    </w:p>
    <w:p w:rsidR="00A926BE" w:rsidRPr="0007140A" w:rsidRDefault="00A926BE" w:rsidP="00DB6DAE">
      <w:pPr>
        <w:jc w:val="center"/>
        <w:rPr>
          <w:rFonts w:ascii="Arial" w:hAnsi="Arial" w:cs="Arial"/>
          <w:b/>
          <w:bCs/>
          <w:sz w:val="24"/>
          <w:szCs w:val="24"/>
        </w:rPr>
      </w:pPr>
      <w:r w:rsidRPr="0007140A">
        <w:rPr>
          <w:rFonts w:ascii="Arial" w:hAnsi="Arial" w:cs="Arial"/>
          <w:b/>
          <w:bCs/>
          <w:sz w:val="24"/>
          <w:szCs w:val="24"/>
        </w:rPr>
        <w:t xml:space="preserve">1. Проведение антикоррупционной экспертизы нормативных правовых актов и проектов нормативных правовых актов </w:t>
      </w:r>
      <w:bookmarkStart w:id="3" w:name="_Hlk72938560"/>
      <w:bookmarkStart w:id="4" w:name="_Hlk72939586"/>
      <w:r w:rsidRPr="0007140A">
        <w:rPr>
          <w:rFonts w:ascii="Arial" w:hAnsi="Arial" w:cs="Arial"/>
          <w:b/>
          <w:bCs/>
          <w:sz w:val="24"/>
          <w:szCs w:val="24"/>
        </w:rPr>
        <w:t xml:space="preserve">Глебовского сельского Совета народных депутатов </w:t>
      </w:r>
      <w:bookmarkEnd w:id="3"/>
    </w:p>
    <w:bookmarkEnd w:id="4"/>
    <w:p w:rsidR="00A926BE" w:rsidRPr="0007140A" w:rsidRDefault="00A926BE" w:rsidP="00DB6DAE">
      <w:pPr>
        <w:jc w:val="both"/>
        <w:rPr>
          <w:rFonts w:ascii="Arial" w:hAnsi="Arial" w:cs="Arial"/>
          <w:sz w:val="24"/>
          <w:szCs w:val="24"/>
        </w:rPr>
      </w:pPr>
      <w:r w:rsidRPr="0007140A">
        <w:rPr>
          <w:rFonts w:ascii="Arial" w:hAnsi="Arial" w:cs="Arial"/>
          <w:sz w:val="24"/>
          <w:szCs w:val="24"/>
        </w:rPr>
        <w:t>1.1. Антикоррупционная экспертиза проводится в отношении муниципальных нормативных правовых актов и проектов муниципальных нормативных правовых актов (далее - акты и проекты актов).</w:t>
      </w:r>
    </w:p>
    <w:p w:rsidR="00A926BE" w:rsidRPr="0007140A" w:rsidRDefault="00A926BE" w:rsidP="003C3EB5">
      <w:pPr>
        <w:spacing w:after="0"/>
        <w:jc w:val="both"/>
        <w:rPr>
          <w:rFonts w:ascii="Arial" w:hAnsi="Arial" w:cs="Arial"/>
          <w:sz w:val="24"/>
          <w:szCs w:val="24"/>
        </w:rPr>
      </w:pPr>
      <w:r w:rsidRPr="0007140A">
        <w:rPr>
          <w:rFonts w:ascii="Arial" w:hAnsi="Arial" w:cs="Arial"/>
          <w:sz w:val="24"/>
          <w:szCs w:val="24"/>
        </w:rPr>
        <w:t xml:space="preserve">1.2. Антикоррупционная экспертиза проводится лицом, уполномоченным главой </w:t>
      </w:r>
      <w:r>
        <w:rPr>
          <w:rFonts w:ascii="Arial" w:hAnsi="Arial" w:cs="Arial"/>
          <w:sz w:val="24"/>
          <w:szCs w:val="24"/>
        </w:rPr>
        <w:t>Глебо</w:t>
      </w:r>
      <w:r w:rsidRPr="0007140A">
        <w:rPr>
          <w:rFonts w:ascii="Arial" w:hAnsi="Arial" w:cs="Arial"/>
          <w:sz w:val="24"/>
          <w:szCs w:val="24"/>
        </w:rPr>
        <w:t>вского сельского поселения (далее - уполномоченное лицо) в соответствии с Федеральным законом от 25 декабря 2008 года № 273-ФЗ «О противодействии коррупции», Федеральным законом от 17 июля 2009 года № 172- ФЗ «Об антикоррупционной экспертизе нормативных правовых актов», Постановлением Правительства Российской Федерации от 26 февраля 2010 года № 96 «Об антикоррупционной экспертизе нормативных правовых актов и проектов нормативных правовых актов».</w:t>
      </w:r>
    </w:p>
    <w:p w:rsidR="00A926BE" w:rsidRPr="0007140A" w:rsidRDefault="00A926BE" w:rsidP="003C3EB5">
      <w:pPr>
        <w:spacing w:after="0"/>
        <w:jc w:val="both"/>
        <w:rPr>
          <w:rFonts w:ascii="Arial" w:hAnsi="Arial" w:cs="Arial"/>
          <w:sz w:val="24"/>
          <w:szCs w:val="24"/>
        </w:rPr>
      </w:pPr>
      <w:r w:rsidRPr="0007140A">
        <w:rPr>
          <w:rFonts w:ascii="Arial" w:hAnsi="Arial" w:cs="Arial"/>
          <w:sz w:val="24"/>
          <w:szCs w:val="24"/>
        </w:rPr>
        <w:t xml:space="preserve">  Уполномоченное лицо также является ответственным за ведение в органе местного самоуправления Журнала учета муниципальных нормативных правовых актов и проектов муниципальных нормативных правовых актов, поступивших на антикоррупционную экспертизу, в котором отражаются сведения о поступивших на антикоррупционную экспертизу актах (проектов актов), сроке проведения и результатах э</w:t>
      </w:r>
      <w:r>
        <w:rPr>
          <w:rFonts w:ascii="Arial" w:hAnsi="Arial" w:cs="Arial"/>
          <w:sz w:val="24"/>
          <w:szCs w:val="24"/>
        </w:rPr>
        <w:t>кспертизы (Приложение 1, 2 к порядку)</w:t>
      </w:r>
    </w:p>
    <w:p w:rsidR="00A926BE" w:rsidRPr="0007140A" w:rsidRDefault="00A926BE" w:rsidP="00103D1E">
      <w:pPr>
        <w:jc w:val="both"/>
        <w:rPr>
          <w:rFonts w:ascii="Arial" w:hAnsi="Arial" w:cs="Arial"/>
          <w:sz w:val="24"/>
          <w:szCs w:val="24"/>
        </w:rPr>
      </w:pPr>
      <w:r w:rsidRPr="0007140A">
        <w:rPr>
          <w:rFonts w:ascii="Arial" w:hAnsi="Arial" w:cs="Arial"/>
          <w:sz w:val="24"/>
          <w:szCs w:val="24"/>
        </w:rPr>
        <w:t xml:space="preserve">1.3 Антикоррупционной экспертизе подлежат все принятые муниципальные нормативные правовые акты Глебовским сельским Советом народных депутатов </w:t>
      </w:r>
      <w:bookmarkStart w:id="5" w:name="_Hlk73014673"/>
      <w:r w:rsidRPr="0007140A">
        <w:rPr>
          <w:rFonts w:ascii="Arial" w:hAnsi="Arial" w:cs="Arial"/>
          <w:sz w:val="24"/>
          <w:szCs w:val="24"/>
        </w:rPr>
        <w:t>Новодеревеньковского района Орловской области</w:t>
      </w:r>
      <w:bookmarkEnd w:id="5"/>
      <w:r w:rsidRPr="0007140A">
        <w:rPr>
          <w:rFonts w:ascii="Arial" w:hAnsi="Arial" w:cs="Arial"/>
          <w:sz w:val="24"/>
          <w:szCs w:val="24"/>
        </w:rPr>
        <w:t>, проекты муниципальных нормативных правовых актов Глебовского сельского Совета народных депутатов Новодеревеньковского района Орловской области, а также проектов муниципальных нормативных правовых актов, вносимых главой Глебовского сельского поселения в Глебовский сельский Совет народных депутатов Новодеревеньковского района Орловской области, в качестве правотворческой инициативы в целях выявления коррупциогенных факторов и их последующего устранения.</w:t>
      </w:r>
    </w:p>
    <w:p w:rsidR="00A926BE" w:rsidRPr="0007140A" w:rsidRDefault="00A926BE" w:rsidP="00103D1E">
      <w:pPr>
        <w:jc w:val="both"/>
        <w:rPr>
          <w:rFonts w:ascii="Arial" w:hAnsi="Arial" w:cs="Arial"/>
          <w:sz w:val="24"/>
          <w:szCs w:val="24"/>
        </w:rPr>
      </w:pPr>
      <w:r w:rsidRPr="0007140A">
        <w:rPr>
          <w:rFonts w:ascii="Arial" w:hAnsi="Arial" w:cs="Arial"/>
          <w:sz w:val="24"/>
          <w:szCs w:val="24"/>
        </w:rPr>
        <w:t xml:space="preserve">1.4. При проведении антикоррупционной экспертизы </w:t>
      </w:r>
      <w:bookmarkStart w:id="6" w:name="_Hlk73014423"/>
      <w:r w:rsidRPr="0007140A">
        <w:rPr>
          <w:rFonts w:ascii="Arial" w:hAnsi="Arial" w:cs="Arial"/>
          <w:sz w:val="24"/>
          <w:szCs w:val="24"/>
        </w:rPr>
        <w:t xml:space="preserve">уполномоченное лицо </w:t>
      </w:r>
      <w:bookmarkEnd w:id="6"/>
      <w:r w:rsidRPr="0007140A">
        <w:rPr>
          <w:rFonts w:ascii="Arial" w:hAnsi="Arial" w:cs="Arial"/>
          <w:sz w:val="24"/>
          <w:szCs w:val="24"/>
        </w:rPr>
        <w:t>обеспечивает проведение антикоррупционной экспертизы, в том числе:</w:t>
      </w:r>
    </w:p>
    <w:p w:rsidR="00A926BE" w:rsidRPr="0007140A" w:rsidRDefault="00A926BE" w:rsidP="00103D1E">
      <w:pPr>
        <w:jc w:val="both"/>
        <w:rPr>
          <w:rFonts w:ascii="Arial" w:hAnsi="Arial" w:cs="Arial"/>
          <w:sz w:val="24"/>
          <w:szCs w:val="24"/>
        </w:rPr>
      </w:pPr>
      <w:r w:rsidRPr="0007140A">
        <w:rPr>
          <w:rFonts w:ascii="Arial" w:hAnsi="Arial" w:cs="Arial"/>
          <w:sz w:val="24"/>
          <w:szCs w:val="24"/>
        </w:rPr>
        <w:t>Проверку наличия в акте (проекте акта) норм, устанавливающих разрешительные, контрольные, регистрационные полномочия;</w:t>
      </w:r>
    </w:p>
    <w:p w:rsidR="00A926BE" w:rsidRPr="0007140A" w:rsidRDefault="00A926BE" w:rsidP="00103D1E">
      <w:pPr>
        <w:jc w:val="both"/>
        <w:rPr>
          <w:rFonts w:ascii="Arial" w:hAnsi="Arial" w:cs="Arial"/>
          <w:sz w:val="24"/>
          <w:szCs w:val="24"/>
        </w:rPr>
      </w:pPr>
      <w:r w:rsidRPr="0007140A">
        <w:rPr>
          <w:rFonts w:ascii="Arial" w:hAnsi="Arial" w:cs="Arial"/>
          <w:sz w:val="24"/>
          <w:szCs w:val="24"/>
        </w:rPr>
        <w:t>проверку соответствия формулировок и терминов, употребляемых в акте (проекте акта), формулировкам и терминам федерального законодательства и законодательства Орловской области;</w:t>
      </w:r>
    </w:p>
    <w:p w:rsidR="00A926BE" w:rsidRPr="0007140A" w:rsidRDefault="00A926BE" w:rsidP="00103D1E">
      <w:pPr>
        <w:jc w:val="both"/>
        <w:rPr>
          <w:rFonts w:ascii="Arial" w:hAnsi="Arial" w:cs="Arial"/>
          <w:sz w:val="24"/>
          <w:szCs w:val="24"/>
        </w:rPr>
      </w:pPr>
      <w:r w:rsidRPr="0007140A">
        <w:rPr>
          <w:rFonts w:ascii="Arial" w:hAnsi="Arial" w:cs="Arial"/>
          <w:sz w:val="24"/>
          <w:szCs w:val="24"/>
        </w:rPr>
        <w:t>проверку акта (проекта акта) на предмет дублирования полномочий отдельных муниципальных служащих или структурных подразделений по регулируемому данным актом (проектом акта) вопросу.</w:t>
      </w:r>
    </w:p>
    <w:p w:rsidR="00A926BE" w:rsidRPr="0007140A" w:rsidRDefault="00A926BE" w:rsidP="00103D1E">
      <w:pPr>
        <w:jc w:val="both"/>
        <w:rPr>
          <w:rFonts w:ascii="Arial" w:hAnsi="Arial" w:cs="Arial"/>
          <w:sz w:val="24"/>
          <w:szCs w:val="24"/>
        </w:rPr>
      </w:pPr>
      <w:r w:rsidRPr="0007140A">
        <w:rPr>
          <w:rFonts w:ascii="Arial" w:hAnsi="Arial" w:cs="Arial"/>
          <w:sz w:val="24"/>
          <w:szCs w:val="24"/>
        </w:rPr>
        <w:t>1.5. Уполномоченное лицо устанавливает наличие или отсутствие в акте (проекте акта), представленном на экспертизу, коррупциогенных факторов.</w:t>
      </w:r>
    </w:p>
    <w:p w:rsidR="00A926BE" w:rsidRPr="00E252B4" w:rsidRDefault="00A926BE" w:rsidP="00847B0A">
      <w:pPr>
        <w:jc w:val="both"/>
        <w:rPr>
          <w:rFonts w:ascii="Arial" w:hAnsi="Arial" w:cs="Arial"/>
          <w:sz w:val="24"/>
          <w:szCs w:val="24"/>
        </w:rPr>
      </w:pPr>
      <w:r w:rsidRPr="0007140A">
        <w:rPr>
          <w:rFonts w:ascii="Arial" w:hAnsi="Arial" w:cs="Arial"/>
          <w:sz w:val="24"/>
          <w:szCs w:val="24"/>
        </w:rPr>
        <w:t xml:space="preserve">1.6. Уполномоченное лицо </w:t>
      </w:r>
      <w:r>
        <w:rPr>
          <w:rFonts w:ascii="Arial" w:hAnsi="Arial" w:cs="Arial"/>
          <w:sz w:val="24"/>
          <w:szCs w:val="24"/>
        </w:rPr>
        <w:t xml:space="preserve">проводит оценку </w:t>
      </w:r>
      <w:r w:rsidRPr="00E252B4">
        <w:rPr>
          <w:rFonts w:ascii="Arial" w:hAnsi="Arial" w:cs="Arial"/>
          <w:sz w:val="24"/>
          <w:szCs w:val="24"/>
        </w:rPr>
        <w:t>коррупциогенности</w:t>
      </w:r>
      <w:r>
        <w:rPr>
          <w:rFonts w:ascii="Arial" w:hAnsi="Arial" w:cs="Arial"/>
          <w:sz w:val="24"/>
          <w:szCs w:val="24"/>
        </w:rPr>
        <w:t xml:space="preserve"> каждой нормы нормативно-правового акта или положения проекта нормативного правового</w:t>
      </w:r>
      <w:r w:rsidRPr="00E252B4">
        <w:rPr>
          <w:rFonts w:ascii="Arial" w:hAnsi="Arial" w:cs="Arial"/>
          <w:sz w:val="24"/>
          <w:szCs w:val="24"/>
        </w:rPr>
        <w:t xml:space="preserve"> акта в соответствии с Постановлением Правительства Российской Федерации от 26 февраля 2010 года № 96 «Об антикоррупционной экспертизе нормативных правовых актов и проектов нормативных правовых актов».</w:t>
      </w:r>
    </w:p>
    <w:p w:rsidR="00A926BE" w:rsidRPr="0007140A" w:rsidRDefault="00A926BE" w:rsidP="00103D1E">
      <w:pPr>
        <w:jc w:val="both"/>
        <w:rPr>
          <w:rFonts w:ascii="Arial" w:hAnsi="Arial" w:cs="Arial"/>
          <w:sz w:val="24"/>
          <w:szCs w:val="24"/>
        </w:rPr>
      </w:pPr>
      <w:r w:rsidRPr="0007140A">
        <w:rPr>
          <w:rFonts w:ascii="Arial" w:hAnsi="Arial" w:cs="Arial"/>
          <w:sz w:val="24"/>
          <w:szCs w:val="24"/>
        </w:rPr>
        <w:t>1.7. Уполномоченное лицо в процессе осуществления антикоррупционной экспертизы в случае необходимости вправе запрашивать и получать дополнительные материалы или информацию у заинтересованных в антикоррупционнной экспертизе органов местного самоуправления и должностных лиц. Запрашиваемые материалы и информация должны быть предоставлены уполномоченному лицу в срок не более трех дней с момента получения запроса.</w:t>
      </w:r>
    </w:p>
    <w:p w:rsidR="00A926BE" w:rsidRPr="0007140A" w:rsidRDefault="00A926BE" w:rsidP="00DB6DAE">
      <w:pPr>
        <w:jc w:val="center"/>
        <w:rPr>
          <w:rFonts w:ascii="Arial" w:hAnsi="Arial" w:cs="Arial"/>
          <w:b/>
          <w:bCs/>
          <w:sz w:val="24"/>
          <w:szCs w:val="24"/>
        </w:rPr>
      </w:pPr>
      <w:r w:rsidRPr="0007140A">
        <w:rPr>
          <w:rFonts w:ascii="Arial" w:hAnsi="Arial" w:cs="Arial"/>
          <w:b/>
          <w:bCs/>
          <w:sz w:val="24"/>
          <w:szCs w:val="24"/>
        </w:rPr>
        <w:t>2. Подготовка заключения о коррупциогенности или некоррупциогенности муниципального нормативного правового акта (проекта муниципального нормативного правового акта)</w:t>
      </w:r>
    </w:p>
    <w:p w:rsidR="00A926BE" w:rsidRPr="0007140A" w:rsidRDefault="00A926BE" w:rsidP="00103D1E">
      <w:pPr>
        <w:jc w:val="both"/>
        <w:rPr>
          <w:rFonts w:ascii="Arial" w:hAnsi="Arial" w:cs="Arial"/>
          <w:sz w:val="24"/>
          <w:szCs w:val="24"/>
        </w:rPr>
      </w:pPr>
      <w:r w:rsidRPr="0007140A">
        <w:rPr>
          <w:rFonts w:ascii="Arial" w:hAnsi="Arial" w:cs="Arial"/>
          <w:sz w:val="24"/>
          <w:szCs w:val="24"/>
        </w:rPr>
        <w:t>2.1. Уполномоченное лицо по результатам проведенной экспертизы составляет заключение.</w:t>
      </w:r>
    </w:p>
    <w:p w:rsidR="00A926BE" w:rsidRPr="0007140A" w:rsidRDefault="00A926BE" w:rsidP="00103D1E">
      <w:pPr>
        <w:jc w:val="both"/>
        <w:rPr>
          <w:rFonts w:ascii="Arial" w:hAnsi="Arial" w:cs="Arial"/>
          <w:sz w:val="24"/>
          <w:szCs w:val="24"/>
        </w:rPr>
      </w:pPr>
      <w:r w:rsidRPr="0007140A">
        <w:rPr>
          <w:rFonts w:ascii="Arial" w:hAnsi="Arial" w:cs="Arial"/>
          <w:sz w:val="24"/>
          <w:szCs w:val="24"/>
        </w:rPr>
        <w:t xml:space="preserve">2.2. В заключении отражаются следующие сведения: </w:t>
      </w:r>
    </w:p>
    <w:p w:rsidR="00A926BE" w:rsidRPr="0007140A" w:rsidRDefault="00A926BE" w:rsidP="00103D1E">
      <w:pPr>
        <w:jc w:val="both"/>
        <w:rPr>
          <w:rFonts w:ascii="Arial" w:hAnsi="Arial" w:cs="Arial"/>
          <w:sz w:val="24"/>
          <w:szCs w:val="24"/>
        </w:rPr>
      </w:pPr>
      <w:r w:rsidRPr="0007140A">
        <w:rPr>
          <w:rFonts w:ascii="Arial" w:hAnsi="Arial" w:cs="Arial"/>
          <w:sz w:val="24"/>
          <w:szCs w:val="24"/>
        </w:rPr>
        <w:t>- название и реквизиты акта (проекта акта), представленного на экспертизу;</w:t>
      </w:r>
    </w:p>
    <w:p w:rsidR="00A926BE" w:rsidRPr="0007140A" w:rsidRDefault="00A926BE" w:rsidP="00103D1E">
      <w:pPr>
        <w:jc w:val="both"/>
        <w:rPr>
          <w:rFonts w:ascii="Arial" w:hAnsi="Arial" w:cs="Arial"/>
          <w:sz w:val="24"/>
          <w:szCs w:val="24"/>
        </w:rPr>
      </w:pPr>
      <w:r w:rsidRPr="0007140A">
        <w:rPr>
          <w:rFonts w:ascii="Arial" w:hAnsi="Arial" w:cs="Arial"/>
          <w:sz w:val="24"/>
          <w:szCs w:val="24"/>
        </w:rPr>
        <w:t>основания для проведения экспертизы;</w:t>
      </w:r>
    </w:p>
    <w:p w:rsidR="00A926BE" w:rsidRPr="0007140A" w:rsidRDefault="00A926BE" w:rsidP="00103D1E">
      <w:pPr>
        <w:jc w:val="both"/>
        <w:rPr>
          <w:rFonts w:ascii="Arial" w:hAnsi="Arial" w:cs="Arial"/>
          <w:sz w:val="24"/>
          <w:szCs w:val="24"/>
        </w:rPr>
      </w:pPr>
      <w:r w:rsidRPr="0007140A">
        <w:rPr>
          <w:rFonts w:ascii="Arial" w:hAnsi="Arial" w:cs="Arial"/>
          <w:sz w:val="24"/>
          <w:szCs w:val="24"/>
        </w:rPr>
        <w:t>- наличие или отсутствие в анализируемом акте (проекте акта) коррупциогенных факторов;</w:t>
      </w:r>
    </w:p>
    <w:p w:rsidR="00A926BE" w:rsidRPr="0007140A" w:rsidRDefault="00A926BE" w:rsidP="00103D1E">
      <w:pPr>
        <w:jc w:val="both"/>
        <w:rPr>
          <w:rFonts w:ascii="Arial" w:hAnsi="Arial" w:cs="Arial"/>
          <w:sz w:val="24"/>
          <w:szCs w:val="24"/>
        </w:rPr>
      </w:pPr>
      <w:r w:rsidRPr="0007140A">
        <w:rPr>
          <w:rFonts w:ascii="Arial" w:hAnsi="Arial" w:cs="Arial"/>
          <w:sz w:val="24"/>
          <w:szCs w:val="24"/>
        </w:rPr>
        <w:t>- конкретные положения акта (проекта акта), содержащие коррупциогенные факторы;</w:t>
      </w:r>
    </w:p>
    <w:p w:rsidR="00A926BE" w:rsidRPr="0007140A" w:rsidRDefault="00A926BE" w:rsidP="00103D1E">
      <w:pPr>
        <w:jc w:val="both"/>
        <w:rPr>
          <w:rFonts w:ascii="Arial" w:hAnsi="Arial" w:cs="Arial"/>
          <w:sz w:val="24"/>
          <w:szCs w:val="24"/>
        </w:rPr>
      </w:pPr>
      <w:r w:rsidRPr="0007140A">
        <w:rPr>
          <w:rFonts w:ascii="Arial" w:hAnsi="Arial" w:cs="Arial"/>
          <w:sz w:val="24"/>
          <w:szCs w:val="24"/>
        </w:rPr>
        <w:t>- предложения по изменению формулировок правовых норм либо исключению отдельных норм для устранения коррупциогенности.</w:t>
      </w:r>
    </w:p>
    <w:p w:rsidR="00A926BE" w:rsidRPr="0007140A" w:rsidRDefault="00A926BE" w:rsidP="00744AED">
      <w:pPr>
        <w:jc w:val="both"/>
        <w:rPr>
          <w:rFonts w:ascii="Arial" w:hAnsi="Arial" w:cs="Arial"/>
          <w:sz w:val="24"/>
          <w:szCs w:val="24"/>
          <w:lang w:eastAsia="ru-RU"/>
        </w:rPr>
      </w:pPr>
      <w:r w:rsidRPr="0007140A">
        <w:rPr>
          <w:rFonts w:ascii="Arial" w:hAnsi="Arial" w:cs="Arial"/>
          <w:sz w:val="24"/>
          <w:szCs w:val="24"/>
        </w:rPr>
        <w:t xml:space="preserve">2.3. </w:t>
      </w:r>
      <w:r w:rsidRPr="0007140A">
        <w:rPr>
          <w:rFonts w:ascii="Arial" w:hAnsi="Arial" w:cs="Arial"/>
          <w:sz w:val="24"/>
          <w:szCs w:val="24"/>
          <w:lang w:eastAsia="ru-RU"/>
        </w:rPr>
        <w:t>Срок проведения антикоррупционной экспертизы проектов муниципальных нормативных правовых актов составляет не более пяти дней со дня поступления на согласование. При необходимости срок проведения антикоррупционной экспертизы может быть продлен главой Глебовского сельского поселения, но не более чем на три дня.</w:t>
      </w:r>
    </w:p>
    <w:p w:rsidR="00A926BE" w:rsidRPr="0007140A" w:rsidRDefault="00A926BE" w:rsidP="00DB6DAE">
      <w:pPr>
        <w:jc w:val="center"/>
        <w:rPr>
          <w:rFonts w:ascii="Arial" w:hAnsi="Arial" w:cs="Arial"/>
          <w:b/>
          <w:bCs/>
          <w:sz w:val="24"/>
          <w:szCs w:val="24"/>
        </w:rPr>
      </w:pPr>
      <w:r w:rsidRPr="0007140A">
        <w:rPr>
          <w:rFonts w:ascii="Arial" w:hAnsi="Arial" w:cs="Arial"/>
          <w:b/>
          <w:bCs/>
          <w:sz w:val="24"/>
          <w:szCs w:val="24"/>
        </w:rPr>
        <w:t>3. Исполнение заключения о коррупциогенности Акта (проекта акта)</w:t>
      </w:r>
    </w:p>
    <w:p w:rsidR="00A926BE" w:rsidRPr="0007140A" w:rsidRDefault="00A926BE" w:rsidP="00103D1E">
      <w:pPr>
        <w:jc w:val="both"/>
        <w:rPr>
          <w:rFonts w:ascii="Arial" w:hAnsi="Arial" w:cs="Arial"/>
          <w:sz w:val="24"/>
          <w:szCs w:val="24"/>
        </w:rPr>
      </w:pPr>
      <w:r w:rsidRPr="0007140A">
        <w:rPr>
          <w:rFonts w:ascii="Arial" w:hAnsi="Arial" w:cs="Arial"/>
          <w:sz w:val="24"/>
          <w:szCs w:val="24"/>
        </w:rPr>
        <w:t>3.1. Заключение, составленное по результатам антикоррупционной экспертизы акта (проекта акта), подготовленное и подписанное уполномоченным лицом, направляется лицу, направившему данный акт (проект акта) на антикоррупционную экспертизу.</w:t>
      </w:r>
    </w:p>
    <w:p w:rsidR="00A926BE" w:rsidRPr="0007140A" w:rsidRDefault="00A926BE" w:rsidP="00103D1E">
      <w:pPr>
        <w:jc w:val="both"/>
        <w:rPr>
          <w:rFonts w:ascii="Arial" w:hAnsi="Arial" w:cs="Arial"/>
          <w:sz w:val="24"/>
          <w:szCs w:val="24"/>
        </w:rPr>
      </w:pPr>
      <w:r w:rsidRPr="0007140A">
        <w:rPr>
          <w:rFonts w:ascii="Arial" w:hAnsi="Arial" w:cs="Arial"/>
          <w:sz w:val="24"/>
          <w:szCs w:val="24"/>
        </w:rPr>
        <w:t>3.2.</w:t>
      </w:r>
      <w:bookmarkStart w:id="7" w:name="_Hlk72939145"/>
      <w:r w:rsidRPr="0007140A">
        <w:rPr>
          <w:rFonts w:ascii="Arial" w:hAnsi="Arial" w:cs="Arial"/>
          <w:sz w:val="24"/>
          <w:szCs w:val="24"/>
        </w:rPr>
        <w:t>Глебовский сельский Совет народных депутатов</w:t>
      </w:r>
      <w:bookmarkEnd w:id="7"/>
      <w:r w:rsidRPr="0007140A">
        <w:rPr>
          <w:rFonts w:ascii="Arial" w:hAnsi="Arial" w:cs="Arial"/>
          <w:sz w:val="24"/>
          <w:szCs w:val="24"/>
        </w:rPr>
        <w:t xml:space="preserve"> Новодеревеньковского района Орловской области, по инициативе которого был принят акт, получив заключение о коррупциогенности акта, обязан в течение трех дней подготовить проект нормативного правового акта о внесении изменений либо признании утратившим силу акта, являвшегося предметом антикоррупционной экспертизы. В случае отсутствия коррупциогенных факторов в представленном проекте акта о внесении изменений заключение подписывается уполномоченным лицом, и проект акта с визами заинтересованных лиц направляется на подпись главе поселения.</w:t>
      </w:r>
    </w:p>
    <w:p w:rsidR="00A926BE" w:rsidRPr="0007140A" w:rsidRDefault="00A926BE" w:rsidP="00103D1E">
      <w:pPr>
        <w:jc w:val="both"/>
        <w:rPr>
          <w:rFonts w:ascii="Arial" w:hAnsi="Arial" w:cs="Arial"/>
          <w:sz w:val="24"/>
          <w:szCs w:val="24"/>
        </w:rPr>
      </w:pPr>
      <w:r w:rsidRPr="0007140A">
        <w:rPr>
          <w:rFonts w:ascii="Arial" w:hAnsi="Arial" w:cs="Arial"/>
          <w:sz w:val="24"/>
          <w:szCs w:val="24"/>
        </w:rPr>
        <w:t xml:space="preserve">3.3. Глебовский сельский Совет народных депутатов, ответственный за разработку проекта акта, получив заключение о коррупциогенности проекта акта, обязан в течение трех дней устранить все недостатки и направить доработанный проект акта уполномоченному лицу для повторной антикоррупционной экспертизы. </w:t>
      </w:r>
    </w:p>
    <w:p w:rsidR="00A926BE" w:rsidRPr="0007140A" w:rsidRDefault="00A926BE" w:rsidP="00103D1E">
      <w:pPr>
        <w:jc w:val="both"/>
        <w:rPr>
          <w:rFonts w:ascii="Arial" w:hAnsi="Arial" w:cs="Arial"/>
          <w:sz w:val="24"/>
          <w:szCs w:val="24"/>
        </w:rPr>
      </w:pPr>
      <w:r w:rsidRPr="0007140A">
        <w:rPr>
          <w:rFonts w:ascii="Arial" w:hAnsi="Arial" w:cs="Arial"/>
          <w:sz w:val="24"/>
          <w:szCs w:val="24"/>
        </w:rPr>
        <w:t>Срок проведения антикоррупционной экспертизы составляет не более пяти дней.</w:t>
      </w:r>
    </w:p>
    <w:p w:rsidR="00A926BE" w:rsidRPr="0007140A" w:rsidRDefault="00A926BE" w:rsidP="00103D1E">
      <w:pPr>
        <w:jc w:val="both"/>
        <w:rPr>
          <w:rFonts w:ascii="Arial" w:hAnsi="Arial" w:cs="Arial"/>
          <w:sz w:val="24"/>
          <w:szCs w:val="24"/>
        </w:rPr>
      </w:pPr>
      <w:r w:rsidRPr="0007140A">
        <w:rPr>
          <w:rFonts w:ascii="Arial" w:hAnsi="Arial" w:cs="Arial"/>
          <w:sz w:val="24"/>
          <w:szCs w:val="24"/>
        </w:rPr>
        <w:t>В случае отсутствия в доработанном проекте акта коррупциогенных факторов, заключение подписывается уполномоченным лицом, и проект акта с визами заинтересованных лиц направляется на подпись главе поселения.</w:t>
      </w:r>
    </w:p>
    <w:p w:rsidR="00A926BE" w:rsidRPr="0007140A" w:rsidRDefault="00A926BE" w:rsidP="00103D1E">
      <w:pPr>
        <w:jc w:val="both"/>
        <w:rPr>
          <w:rFonts w:ascii="Arial" w:hAnsi="Arial" w:cs="Arial"/>
          <w:sz w:val="24"/>
          <w:szCs w:val="24"/>
        </w:rPr>
      </w:pPr>
      <w:r w:rsidRPr="0007140A">
        <w:rPr>
          <w:rFonts w:ascii="Arial" w:hAnsi="Arial" w:cs="Arial"/>
          <w:sz w:val="24"/>
          <w:szCs w:val="24"/>
        </w:rPr>
        <w:t>В случае наличия в доработанном проекте акта коррупциогенных факторов уполномоченное лицо направляет заключение главе поселения, который направляет заключение для исполнения в соответствии с выводами, содержащимися в заключении.</w:t>
      </w:r>
    </w:p>
    <w:p w:rsidR="00A926BE" w:rsidRPr="0007140A" w:rsidRDefault="00A926BE" w:rsidP="00842E81">
      <w:pPr>
        <w:pStyle w:val="ListParagraph"/>
        <w:shd w:val="clear" w:color="auto" w:fill="FFFFFF"/>
        <w:spacing w:after="0" w:line="315" w:lineRule="atLeast"/>
        <w:ind w:left="0"/>
        <w:jc w:val="center"/>
        <w:rPr>
          <w:rFonts w:ascii="Arial" w:hAnsi="Arial" w:cs="Arial"/>
          <w:b/>
          <w:bCs/>
          <w:color w:val="000000"/>
          <w:sz w:val="24"/>
          <w:szCs w:val="24"/>
          <w:lang w:eastAsia="ru-RU"/>
        </w:rPr>
      </w:pPr>
      <w:r w:rsidRPr="0007140A">
        <w:rPr>
          <w:rFonts w:ascii="Arial" w:hAnsi="Arial" w:cs="Arial"/>
          <w:b/>
          <w:bCs/>
          <w:color w:val="000000"/>
          <w:sz w:val="24"/>
          <w:szCs w:val="24"/>
          <w:lang w:eastAsia="ru-RU"/>
        </w:rPr>
        <w:t>4. Порядок направления на независимую антикоррупционную экспертизу нормативных правовых актов, подлежащих независимой антикоррупционной экспертизе</w:t>
      </w:r>
    </w:p>
    <w:p w:rsidR="00A926BE" w:rsidRPr="0007140A" w:rsidRDefault="00A926BE" w:rsidP="00842E81">
      <w:pPr>
        <w:spacing w:after="0"/>
        <w:jc w:val="both"/>
        <w:rPr>
          <w:rFonts w:ascii="Arial" w:hAnsi="Arial" w:cs="Arial"/>
          <w:sz w:val="24"/>
          <w:szCs w:val="24"/>
        </w:rPr>
      </w:pPr>
      <w:r w:rsidRPr="0007140A">
        <w:rPr>
          <w:rFonts w:ascii="Arial" w:hAnsi="Arial" w:cs="Arial"/>
          <w:sz w:val="24"/>
          <w:szCs w:val="24"/>
        </w:rPr>
        <w:t>4.1. В целях обеспечения возможности проведения в соответствии с </w:t>
      </w:r>
      <w:r w:rsidRPr="0007140A">
        <w:rPr>
          <w:rFonts w:ascii="Arial" w:hAnsi="Arial" w:cs="Arial"/>
          <w:color w:val="0000FF"/>
          <w:sz w:val="24"/>
          <w:szCs w:val="24"/>
        </w:rPr>
        <w:t>Правилами</w:t>
      </w:r>
      <w:r w:rsidRPr="0007140A">
        <w:rPr>
          <w:rFonts w:ascii="Arial" w:hAnsi="Arial" w:cs="Arial"/>
          <w:sz w:val="24"/>
          <w:szCs w:val="24"/>
        </w:rPr>
        <w:t> проведения антикоррупционной экспертизы нормативных правовых актов и проектов нормативных правовых актов, утвержденными постановлением Правительства Российской Федерации от 26.02.2010 № 96, независимой антикоррупционной экспертизы проектов нормативных правовых актов, разработчики проектов нормативных правовых актов размещают их на официальном сайте Глебовского сельского поселения  в сети Интернет с указанием дат начала и окончания приема заключений.</w:t>
      </w:r>
    </w:p>
    <w:p w:rsidR="00A926BE" w:rsidRPr="0007140A" w:rsidRDefault="00A926BE" w:rsidP="00842E81">
      <w:pPr>
        <w:spacing w:after="0"/>
        <w:jc w:val="both"/>
        <w:rPr>
          <w:rFonts w:ascii="Arial" w:hAnsi="Arial" w:cs="Arial"/>
          <w:sz w:val="24"/>
          <w:szCs w:val="24"/>
        </w:rPr>
      </w:pPr>
      <w:r w:rsidRPr="0007140A">
        <w:rPr>
          <w:rFonts w:ascii="Arial" w:hAnsi="Arial" w:cs="Arial"/>
          <w:sz w:val="24"/>
          <w:szCs w:val="24"/>
        </w:rPr>
        <w:t>В случае поступления в Глебовский сельский Совет народных депутатов заключений по результатам независимой антикоррупционной экспертизы проекты нормативных правовых актов вносятся для подписания главе поселения с приложением поступивших заключений.</w:t>
      </w:r>
    </w:p>
    <w:p w:rsidR="00A926BE" w:rsidRPr="0007140A" w:rsidRDefault="00A926BE" w:rsidP="00842E81">
      <w:pPr>
        <w:jc w:val="center"/>
        <w:rPr>
          <w:rFonts w:ascii="Arial" w:hAnsi="Arial" w:cs="Arial"/>
          <w:b/>
          <w:bCs/>
          <w:sz w:val="24"/>
          <w:szCs w:val="24"/>
        </w:rPr>
      </w:pPr>
      <w:r w:rsidRPr="0007140A">
        <w:rPr>
          <w:rFonts w:ascii="Arial" w:hAnsi="Arial" w:cs="Arial"/>
          <w:b/>
          <w:bCs/>
          <w:sz w:val="24"/>
          <w:szCs w:val="24"/>
        </w:rPr>
        <w:t>5. Порядок направления нормативных правовых актов в прокуратуру района</w:t>
      </w:r>
    </w:p>
    <w:p w:rsidR="00A926BE" w:rsidRPr="0007140A" w:rsidRDefault="00A926BE" w:rsidP="00544154">
      <w:pPr>
        <w:jc w:val="both"/>
        <w:rPr>
          <w:rFonts w:ascii="Arial" w:hAnsi="Arial" w:cs="Arial"/>
          <w:sz w:val="24"/>
          <w:szCs w:val="24"/>
        </w:rPr>
      </w:pPr>
      <w:r w:rsidRPr="0007140A">
        <w:rPr>
          <w:rFonts w:ascii="Arial" w:hAnsi="Arial" w:cs="Arial"/>
          <w:sz w:val="24"/>
          <w:szCs w:val="24"/>
        </w:rPr>
        <w:t>5.1. Глебовский сельский Совет народных депутатов направляет в Новодеревеньковскую межрайонную прокуратуру нормативные правовые акты за семь дней до их принятия, а принятые  нормативные правовые акты – в течение семи дней с даты их принятия для проведения антикоррупционной экспертизы проектов нормативных правовых актов  и принятых нормативных правовых актов по вопросам, определенным  частью 2 статьи 3 Федерального закона от 17 июля 2009 года № 172-ФЗ «Об антикоррупционной экспертизе нормативных правовых актов»</w:t>
      </w:r>
    </w:p>
    <w:bookmarkEnd w:id="0"/>
    <w:p w:rsidR="00A926BE" w:rsidRPr="0007140A" w:rsidRDefault="00A926BE" w:rsidP="00842E81">
      <w:pPr>
        <w:pStyle w:val="msonormalmrcssattr"/>
        <w:shd w:val="clear" w:color="auto" w:fill="FFFFFF"/>
        <w:rPr>
          <w:rFonts w:ascii="Arial" w:hAnsi="Arial" w:cs="Arial"/>
          <w:color w:val="333333"/>
        </w:rPr>
      </w:pPr>
      <w:r w:rsidRPr="0007140A">
        <w:rPr>
          <w:rFonts w:ascii="Arial" w:hAnsi="Arial" w:cs="Arial"/>
          <w:color w:val="1F497D"/>
        </w:rPr>
        <w:t> </w:t>
      </w: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Default="00A926BE" w:rsidP="00847B0A">
      <w:pPr>
        <w:rPr>
          <w:rFonts w:ascii="Times New Roman" w:hAnsi="Times New Roman" w:cs="Times New Roman"/>
          <w:sz w:val="24"/>
          <w:szCs w:val="24"/>
        </w:rPr>
      </w:pPr>
    </w:p>
    <w:p w:rsidR="00A926BE" w:rsidRPr="00847B0A" w:rsidRDefault="00A926BE" w:rsidP="00847B0A">
      <w:pPr>
        <w:spacing w:after="0"/>
        <w:jc w:val="right"/>
        <w:rPr>
          <w:rFonts w:ascii="Arial" w:hAnsi="Arial" w:cs="Arial"/>
          <w:sz w:val="24"/>
          <w:szCs w:val="24"/>
        </w:rPr>
      </w:pPr>
      <w:r w:rsidRPr="00847B0A">
        <w:rPr>
          <w:rFonts w:ascii="Arial" w:hAnsi="Arial" w:cs="Arial"/>
          <w:sz w:val="24"/>
          <w:szCs w:val="24"/>
        </w:rPr>
        <w:t>Приложение 1</w:t>
      </w:r>
    </w:p>
    <w:p w:rsidR="00A926BE" w:rsidRPr="00847B0A" w:rsidRDefault="00A926BE" w:rsidP="00847B0A">
      <w:pPr>
        <w:spacing w:after="0"/>
        <w:jc w:val="right"/>
        <w:rPr>
          <w:rFonts w:ascii="Arial" w:hAnsi="Arial" w:cs="Arial"/>
          <w:sz w:val="24"/>
          <w:szCs w:val="24"/>
        </w:rPr>
      </w:pPr>
      <w:r w:rsidRPr="00847B0A">
        <w:rPr>
          <w:rFonts w:ascii="Arial" w:hAnsi="Arial" w:cs="Arial"/>
          <w:sz w:val="24"/>
          <w:szCs w:val="24"/>
        </w:rPr>
        <w:t xml:space="preserve">к Порядку проведения антикоррупционной </w:t>
      </w:r>
    </w:p>
    <w:p w:rsidR="00A926BE" w:rsidRPr="00847B0A" w:rsidRDefault="00A926BE" w:rsidP="00847B0A">
      <w:pPr>
        <w:spacing w:after="0"/>
        <w:jc w:val="right"/>
        <w:rPr>
          <w:rFonts w:ascii="Arial" w:hAnsi="Arial" w:cs="Arial"/>
          <w:sz w:val="24"/>
          <w:szCs w:val="24"/>
        </w:rPr>
      </w:pPr>
      <w:r w:rsidRPr="00847B0A">
        <w:rPr>
          <w:rFonts w:ascii="Arial" w:hAnsi="Arial" w:cs="Arial"/>
          <w:sz w:val="24"/>
          <w:szCs w:val="24"/>
        </w:rPr>
        <w:t xml:space="preserve">экспертизы муниципальных нормативных правовых актов </w:t>
      </w:r>
    </w:p>
    <w:p w:rsidR="00A926BE" w:rsidRPr="00847B0A" w:rsidRDefault="00A926BE" w:rsidP="00847B0A">
      <w:pPr>
        <w:spacing w:after="0"/>
        <w:jc w:val="right"/>
        <w:rPr>
          <w:rFonts w:ascii="Arial" w:hAnsi="Arial" w:cs="Arial"/>
          <w:sz w:val="24"/>
          <w:szCs w:val="24"/>
        </w:rPr>
      </w:pPr>
      <w:r w:rsidRPr="00847B0A">
        <w:rPr>
          <w:rFonts w:ascii="Arial" w:hAnsi="Arial" w:cs="Arial"/>
          <w:sz w:val="24"/>
          <w:szCs w:val="24"/>
        </w:rPr>
        <w:t xml:space="preserve">и проектов муниципальных нормативных правовых актов </w:t>
      </w:r>
    </w:p>
    <w:p w:rsidR="00A926BE" w:rsidRPr="00847B0A" w:rsidRDefault="00A926BE" w:rsidP="00847B0A">
      <w:pPr>
        <w:spacing w:after="0"/>
        <w:jc w:val="right"/>
        <w:rPr>
          <w:rFonts w:ascii="Arial" w:hAnsi="Arial" w:cs="Arial"/>
          <w:sz w:val="24"/>
          <w:szCs w:val="24"/>
        </w:rPr>
      </w:pPr>
      <w:r w:rsidRPr="00847B0A">
        <w:rPr>
          <w:rFonts w:ascii="Arial" w:hAnsi="Arial" w:cs="Arial"/>
          <w:sz w:val="24"/>
          <w:szCs w:val="24"/>
        </w:rPr>
        <w:t xml:space="preserve"> Глебовского сельского Совета народных депутатов</w:t>
      </w:r>
    </w:p>
    <w:p w:rsidR="00A926BE" w:rsidRPr="00847B0A" w:rsidRDefault="00A926BE" w:rsidP="00847B0A">
      <w:pPr>
        <w:rPr>
          <w:rFonts w:ascii="Arial" w:hAnsi="Arial" w:cs="Arial"/>
          <w:sz w:val="24"/>
          <w:szCs w:val="24"/>
        </w:rPr>
      </w:pPr>
    </w:p>
    <w:p w:rsidR="00A926BE" w:rsidRPr="00847B0A" w:rsidRDefault="00A926BE" w:rsidP="00847B0A">
      <w:pPr>
        <w:jc w:val="center"/>
        <w:rPr>
          <w:rFonts w:ascii="Arial" w:hAnsi="Arial" w:cs="Arial"/>
          <w:b/>
          <w:bCs/>
          <w:sz w:val="24"/>
          <w:szCs w:val="24"/>
        </w:rPr>
      </w:pPr>
      <w:r w:rsidRPr="00847B0A">
        <w:rPr>
          <w:rFonts w:ascii="Arial" w:hAnsi="Arial" w:cs="Arial"/>
          <w:b/>
          <w:bCs/>
          <w:sz w:val="24"/>
          <w:szCs w:val="24"/>
        </w:rPr>
        <w:t>Журнал</w:t>
      </w:r>
    </w:p>
    <w:p w:rsidR="00A926BE" w:rsidRPr="00847B0A" w:rsidRDefault="00A926BE" w:rsidP="00847B0A">
      <w:pPr>
        <w:jc w:val="center"/>
        <w:rPr>
          <w:rFonts w:ascii="Arial" w:hAnsi="Arial" w:cs="Arial"/>
          <w:sz w:val="24"/>
          <w:szCs w:val="24"/>
        </w:rPr>
      </w:pPr>
      <w:r w:rsidRPr="00847B0A">
        <w:rPr>
          <w:rFonts w:ascii="Arial" w:hAnsi="Arial" w:cs="Arial"/>
          <w:sz w:val="24"/>
          <w:szCs w:val="24"/>
        </w:rPr>
        <w:t>учета проектов муниципальных нормативных правовых актов, поступивших на антикоррупционную экспертизу</w:t>
      </w:r>
    </w:p>
    <w:p w:rsidR="00A926BE" w:rsidRPr="00847B0A" w:rsidRDefault="00A926BE" w:rsidP="00847B0A">
      <w:pPr>
        <w:jc w:val="center"/>
        <w:rPr>
          <w:rFonts w:ascii="Arial" w:hAnsi="Arial" w:cs="Arial"/>
          <w:sz w:val="24"/>
          <w:szCs w:val="24"/>
        </w:rPr>
      </w:pPr>
    </w:p>
    <w:tbl>
      <w:tblPr>
        <w:tblW w:w="966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738"/>
        <w:gridCol w:w="850"/>
        <w:gridCol w:w="992"/>
        <w:gridCol w:w="1701"/>
        <w:gridCol w:w="1134"/>
        <w:gridCol w:w="851"/>
        <w:gridCol w:w="1701"/>
        <w:gridCol w:w="992"/>
      </w:tblGrid>
      <w:tr w:rsidR="00A926BE" w:rsidRPr="00847B0A" w:rsidTr="006A1355">
        <w:trPr>
          <w:cantSplit/>
          <w:trHeight w:val="2931"/>
        </w:trPr>
        <w:tc>
          <w:tcPr>
            <w:tcW w:w="709" w:type="dxa"/>
            <w:textDirection w:val="btLr"/>
          </w:tcPr>
          <w:p w:rsidR="00A926BE" w:rsidRPr="00847B0A" w:rsidRDefault="00A926BE" w:rsidP="006A1355">
            <w:pPr>
              <w:spacing w:after="0" w:line="240" w:lineRule="auto"/>
              <w:ind w:left="113" w:right="113"/>
              <w:rPr>
                <w:rFonts w:ascii="Arial" w:hAnsi="Arial" w:cs="Arial"/>
                <w:sz w:val="24"/>
                <w:szCs w:val="24"/>
              </w:rPr>
            </w:pPr>
            <w:r w:rsidRPr="00847B0A">
              <w:rPr>
                <w:rFonts w:ascii="Arial" w:hAnsi="Arial" w:cs="Arial"/>
                <w:sz w:val="24"/>
                <w:szCs w:val="24"/>
              </w:rPr>
              <w:t>№</w:t>
            </w:r>
          </w:p>
          <w:p w:rsidR="00A926BE" w:rsidRPr="00847B0A" w:rsidRDefault="00A926BE" w:rsidP="006A1355">
            <w:pPr>
              <w:spacing w:after="0" w:line="240" w:lineRule="auto"/>
              <w:ind w:left="113" w:right="113"/>
              <w:rPr>
                <w:rFonts w:ascii="Arial" w:hAnsi="Arial" w:cs="Arial"/>
                <w:sz w:val="24"/>
                <w:szCs w:val="24"/>
              </w:rPr>
            </w:pPr>
            <w:r w:rsidRPr="00847B0A">
              <w:rPr>
                <w:rFonts w:ascii="Arial" w:hAnsi="Arial" w:cs="Arial"/>
                <w:sz w:val="24"/>
                <w:szCs w:val="24"/>
              </w:rPr>
              <w:t>п/п</w:t>
            </w:r>
          </w:p>
        </w:tc>
        <w:tc>
          <w:tcPr>
            <w:tcW w:w="738" w:type="dxa"/>
            <w:textDirection w:val="btLr"/>
          </w:tcPr>
          <w:p w:rsidR="00A926BE" w:rsidRPr="00847B0A" w:rsidRDefault="00A926BE" w:rsidP="006A1355">
            <w:pPr>
              <w:spacing w:after="0" w:line="240" w:lineRule="auto"/>
              <w:ind w:left="113" w:right="113"/>
              <w:rPr>
                <w:rFonts w:ascii="Arial" w:hAnsi="Arial" w:cs="Arial"/>
                <w:sz w:val="24"/>
                <w:szCs w:val="24"/>
              </w:rPr>
            </w:pPr>
            <w:r w:rsidRPr="00847B0A">
              <w:rPr>
                <w:rFonts w:ascii="Arial" w:hAnsi="Arial" w:cs="Arial"/>
                <w:sz w:val="24"/>
                <w:szCs w:val="24"/>
              </w:rPr>
              <w:t>Дата поступления проекта НПА</w:t>
            </w:r>
          </w:p>
        </w:tc>
        <w:tc>
          <w:tcPr>
            <w:tcW w:w="850" w:type="dxa"/>
            <w:textDirection w:val="btLr"/>
          </w:tcPr>
          <w:p w:rsidR="00A926BE" w:rsidRPr="00847B0A" w:rsidRDefault="00A926BE" w:rsidP="006A1355">
            <w:pPr>
              <w:spacing w:after="0" w:line="240" w:lineRule="auto"/>
              <w:ind w:left="113" w:right="113"/>
              <w:rPr>
                <w:rFonts w:ascii="Arial" w:hAnsi="Arial" w:cs="Arial"/>
                <w:sz w:val="24"/>
                <w:szCs w:val="24"/>
              </w:rPr>
            </w:pPr>
            <w:r w:rsidRPr="00847B0A">
              <w:rPr>
                <w:rFonts w:ascii="Arial" w:hAnsi="Arial" w:cs="Arial"/>
                <w:sz w:val="24"/>
                <w:szCs w:val="24"/>
              </w:rPr>
              <w:t>Орган подготовивший проект НПА</w:t>
            </w:r>
          </w:p>
          <w:p w:rsidR="00A926BE" w:rsidRPr="00847B0A" w:rsidRDefault="00A926BE" w:rsidP="006A1355">
            <w:pPr>
              <w:spacing w:after="0" w:line="240" w:lineRule="auto"/>
              <w:ind w:left="113" w:right="113"/>
              <w:rPr>
                <w:rFonts w:ascii="Arial" w:hAnsi="Arial" w:cs="Arial"/>
                <w:sz w:val="24"/>
                <w:szCs w:val="24"/>
              </w:rPr>
            </w:pPr>
          </w:p>
          <w:p w:rsidR="00A926BE" w:rsidRPr="00847B0A" w:rsidRDefault="00A926BE" w:rsidP="006A1355">
            <w:pPr>
              <w:spacing w:after="0" w:line="240" w:lineRule="auto"/>
              <w:ind w:left="113" w:right="113"/>
              <w:rPr>
                <w:rFonts w:ascii="Arial" w:hAnsi="Arial" w:cs="Arial"/>
                <w:sz w:val="24"/>
                <w:szCs w:val="24"/>
              </w:rPr>
            </w:pPr>
          </w:p>
          <w:p w:rsidR="00A926BE" w:rsidRPr="00847B0A" w:rsidRDefault="00A926BE" w:rsidP="006A1355">
            <w:pPr>
              <w:spacing w:after="0" w:line="240" w:lineRule="auto"/>
              <w:ind w:left="113" w:right="113"/>
              <w:rPr>
                <w:rFonts w:ascii="Arial" w:hAnsi="Arial" w:cs="Arial"/>
                <w:sz w:val="24"/>
                <w:szCs w:val="24"/>
              </w:rPr>
            </w:pPr>
          </w:p>
          <w:p w:rsidR="00A926BE" w:rsidRPr="00847B0A" w:rsidRDefault="00A926BE" w:rsidP="006A1355">
            <w:pPr>
              <w:spacing w:after="0" w:line="240" w:lineRule="auto"/>
              <w:ind w:left="113" w:right="113"/>
              <w:rPr>
                <w:rFonts w:ascii="Arial" w:hAnsi="Arial" w:cs="Arial"/>
                <w:sz w:val="24"/>
                <w:szCs w:val="24"/>
              </w:rPr>
            </w:pPr>
          </w:p>
          <w:p w:rsidR="00A926BE" w:rsidRPr="00847B0A" w:rsidRDefault="00A926BE" w:rsidP="006A1355">
            <w:pPr>
              <w:spacing w:after="0" w:line="240" w:lineRule="auto"/>
              <w:ind w:left="113" w:right="113"/>
              <w:rPr>
                <w:rFonts w:ascii="Arial" w:hAnsi="Arial" w:cs="Arial"/>
                <w:sz w:val="24"/>
                <w:szCs w:val="24"/>
              </w:rPr>
            </w:pPr>
          </w:p>
          <w:p w:rsidR="00A926BE" w:rsidRPr="00847B0A" w:rsidRDefault="00A926BE" w:rsidP="006A1355">
            <w:pPr>
              <w:spacing w:after="0" w:line="240" w:lineRule="auto"/>
              <w:ind w:left="113" w:right="113"/>
              <w:rPr>
                <w:rFonts w:ascii="Arial" w:hAnsi="Arial" w:cs="Arial"/>
                <w:sz w:val="24"/>
                <w:szCs w:val="24"/>
              </w:rPr>
            </w:pPr>
          </w:p>
        </w:tc>
        <w:tc>
          <w:tcPr>
            <w:tcW w:w="992" w:type="dxa"/>
            <w:textDirection w:val="btLr"/>
          </w:tcPr>
          <w:p w:rsidR="00A926BE" w:rsidRPr="00847B0A" w:rsidRDefault="00A926BE" w:rsidP="006A1355">
            <w:pPr>
              <w:spacing w:after="0" w:line="240" w:lineRule="auto"/>
              <w:ind w:left="113" w:right="113"/>
              <w:rPr>
                <w:rFonts w:ascii="Arial" w:hAnsi="Arial" w:cs="Arial"/>
                <w:sz w:val="24"/>
                <w:szCs w:val="24"/>
              </w:rPr>
            </w:pPr>
            <w:r w:rsidRPr="00847B0A">
              <w:rPr>
                <w:rFonts w:ascii="Arial" w:hAnsi="Arial" w:cs="Arial"/>
                <w:sz w:val="24"/>
                <w:szCs w:val="24"/>
              </w:rPr>
              <w:t>Вид и наименование проекта НПА</w:t>
            </w:r>
          </w:p>
        </w:tc>
        <w:tc>
          <w:tcPr>
            <w:tcW w:w="1701" w:type="dxa"/>
            <w:textDirection w:val="btLr"/>
          </w:tcPr>
          <w:p w:rsidR="00A926BE" w:rsidRPr="00847B0A" w:rsidRDefault="00A926BE" w:rsidP="006A1355">
            <w:pPr>
              <w:spacing w:after="0" w:line="240" w:lineRule="auto"/>
              <w:ind w:left="113" w:right="113"/>
              <w:rPr>
                <w:rFonts w:ascii="Arial" w:hAnsi="Arial" w:cs="Arial"/>
                <w:sz w:val="24"/>
                <w:szCs w:val="24"/>
              </w:rPr>
            </w:pPr>
            <w:r w:rsidRPr="00847B0A">
              <w:rPr>
                <w:rFonts w:ascii="Arial" w:hAnsi="Arial" w:cs="Arial"/>
                <w:sz w:val="24"/>
                <w:szCs w:val="24"/>
              </w:rPr>
              <w:t>Результаты</w:t>
            </w:r>
          </w:p>
          <w:p w:rsidR="00A926BE" w:rsidRPr="00847B0A" w:rsidRDefault="00A926BE" w:rsidP="006A1355">
            <w:pPr>
              <w:spacing w:after="0" w:line="240" w:lineRule="auto"/>
              <w:ind w:left="113" w:right="113"/>
              <w:rPr>
                <w:rFonts w:ascii="Arial" w:hAnsi="Arial" w:cs="Arial"/>
                <w:sz w:val="24"/>
                <w:szCs w:val="24"/>
              </w:rPr>
            </w:pPr>
            <w:r w:rsidRPr="00847B0A">
              <w:rPr>
                <w:rFonts w:ascii="Arial" w:hAnsi="Arial" w:cs="Arial"/>
                <w:sz w:val="24"/>
                <w:szCs w:val="24"/>
              </w:rPr>
              <w:t>изучения проекта НПА (с указанием основных нарушений)</w:t>
            </w:r>
          </w:p>
        </w:tc>
        <w:tc>
          <w:tcPr>
            <w:tcW w:w="1134" w:type="dxa"/>
            <w:textDirection w:val="btLr"/>
          </w:tcPr>
          <w:p w:rsidR="00A926BE" w:rsidRPr="00847B0A" w:rsidRDefault="00A926BE" w:rsidP="006A1355">
            <w:pPr>
              <w:spacing w:after="0" w:line="240" w:lineRule="auto"/>
              <w:ind w:left="113" w:right="113"/>
              <w:rPr>
                <w:rFonts w:ascii="Arial" w:hAnsi="Arial" w:cs="Arial"/>
                <w:sz w:val="24"/>
                <w:szCs w:val="24"/>
              </w:rPr>
            </w:pPr>
            <w:r w:rsidRPr="00847B0A">
              <w:rPr>
                <w:rFonts w:ascii="Arial" w:hAnsi="Arial" w:cs="Arial"/>
                <w:sz w:val="24"/>
                <w:szCs w:val="24"/>
              </w:rPr>
              <w:t>Результаты рассмотрения заключения на проект НПА</w:t>
            </w:r>
          </w:p>
        </w:tc>
        <w:tc>
          <w:tcPr>
            <w:tcW w:w="851" w:type="dxa"/>
            <w:textDirection w:val="btLr"/>
          </w:tcPr>
          <w:p w:rsidR="00A926BE" w:rsidRPr="00847B0A" w:rsidRDefault="00A926BE" w:rsidP="006A1355">
            <w:pPr>
              <w:spacing w:after="0" w:line="240" w:lineRule="auto"/>
              <w:ind w:left="113" w:right="113"/>
              <w:rPr>
                <w:rFonts w:ascii="Arial" w:hAnsi="Arial" w:cs="Arial"/>
                <w:sz w:val="24"/>
                <w:szCs w:val="24"/>
              </w:rPr>
            </w:pPr>
            <w:r w:rsidRPr="00847B0A">
              <w:rPr>
                <w:rFonts w:ascii="Arial" w:hAnsi="Arial" w:cs="Arial"/>
                <w:sz w:val="24"/>
                <w:szCs w:val="24"/>
              </w:rPr>
              <w:t>Реквизиты принятого НПА</w:t>
            </w:r>
          </w:p>
        </w:tc>
        <w:tc>
          <w:tcPr>
            <w:tcW w:w="1701" w:type="dxa"/>
            <w:textDirection w:val="btLr"/>
          </w:tcPr>
          <w:p w:rsidR="00A926BE" w:rsidRPr="00847B0A" w:rsidRDefault="00A926BE" w:rsidP="006A1355">
            <w:pPr>
              <w:spacing w:after="0" w:line="240" w:lineRule="auto"/>
              <w:ind w:left="113" w:right="113"/>
              <w:rPr>
                <w:rFonts w:ascii="Arial" w:hAnsi="Arial" w:cs="Arial"/>
                <w:sz w:val="24"/>
                <w:szCs w:val="24"/>
              </w:rPr>
            </w:pPr>
            <w:r w:rsidRPr="00847B0A">
              <w:rPr>
                <w:rFonts w:ascii="Arial" w:hAnsi="Arial" w:cs="Arial"/>
                <w:sz w:val="24"/>
                <w:szCs w:val="24"/>
              </w:rPr>
              <w:t>ФИО работника, ответственного за проведение правовой экспертизы</w:t>
            </w:r>
          </w:p>
        </w:tc>
        <w:tc>
          <w:tcPr>
            <w:tcW w:w="992" w:type="dxa"/>
            <w:textDirection w:val="btLr"/>
          </w:tcPr>
          <w:p w:rsidR="00A926BE" w:rsidRPr="00847B0A" w:rsidRDefault="00A926BE" w:rsidP="006A1355">
            <w:pPr>
              <w:spacing w:after="0" w:line="240" w:lineRule="auto"/>
              <w:ind w:left="113" w:right="113"/>
              <w:rPr>
                <w:rFonts w:ascii="Arial" w:hAnsi="Arial" w:cs="Arial"/>
                <w:sz w:val="24"/>
                <w:szCs w:val="24"/>
              </w:rPr>
            </w:pPr>
            <w:r w:rsidRPr="00847B0A">
              <w:rPr>
                <w:rFonts w:ascii="Arial" w:hAnsi="Arial" w:cs="Arial"/>
                <w:sz w:val="24"/>
                <w:szCs w:val="24"/>
              </w:rPr>
              <w:t>Примечание</w:t>
            </w:r>
          </w:p>
        </w:tc>
      </w:tr>
      <w:tr w:rsidR="00A926BE" w:rsidRPr="00847B0A" w:rsidTr="006A1355">
        <w:trPr>
          <w:trHeight w:val="485"/>
        </w:trPr>
        <w:tc>
          <w:tcPr>
            <w:tcW w:w="709" w:type="dxa"/>
          </w:tcPr>
          <w:p w:rsidR="00A926BE" w:rsidRPr="00847B0A" w:rsidRDefault="00A926BE" w:rsidP="006A1355">
            <w:pPr>
              <w:rPr>
                <w:rFonts w:ascii="Arial" w:hAnsi="Arial" w:cs="Arial"/>
                <w:sz w:val="24"/>
                <w:szCs w:val="24"/>
              </w:rPr>
            </w:pPr>
          </w:p>
        </w:tc>
        <w:tc>
          <w:tcPr>
            <w:tcW w:w="738" w:type="dxa"/>
          </w:tcPr>
          <w:p w:rsidR="00A926BE" w:rsidRPr="00847B0A" w:rsidRDefault="00A926BE" w:rsidP="006A1355">
            <w:pPr>
              <w:rPr>
                <w:rFonts w:ascii="Arial" w:hAnsi="Arial" w:cs="Arial"/>
                <w:sz w:val="24"/>
                <w:szCs w:val="24"/>
              </w:rPr>
            </w:pPr>
          </w:p>
        </w:tc>
        <w:tc>
          <w:tcPr>
            <w:tcW w:w="850" w:type="dxa"/>
          </w:tcPr>
          <w:p w:rsidR="00A926BE" w:rsidRPr="00847B0A" w:rsidRDefault="00A926BE" w:rsidP="006A1355">
            <w:pPr>
              <w:jc w:val="both"/>
              <w:rPr>
                <w:rFonts w:ascii="Arial" w:hAnsi="Arial" w:cs="Arial"/>
                <w:sz w:val="24"/>
                <w:szCs w:val="24"/>
              </w:rPr>
            </w:pPr>
          </w:p>
        </w:tc>
        <w:tc>
          <w:tcPr>
            <w:tcW w:w="992" w:type="dxa"/>
          </w:tcPr>
          <w:p w:rsidR="00A926BE" w:rsidRPr="00847B0A" w:rsidRDefault="00A926BE" w:rsidP="006A1355">
            <w:pPr>
              <w:jc w:val="both"/>
              <w:rPr>
                <w:rFonts w:ascii="Arial" w:hAnsi="Arial" w:cs="Arial"/>
                <w:color w:val="000000"/>
                <w:sz w:val="24"/>
                <w:szCs w:val="24"/>
              </w:rPr>
            </w:pPr>
          </w:p>
        </w:tc>
        <w:tc>
          <w:tcPr>
            <w:tcW w:w="1701" w:type="dxa"/>
          </w:tcPr>
          <w:p w:rsidR="00A926BE" w:rsidRPr="00847B0A" w:rsidRDefault="00A926BE" w:rsidP="006A1355">
            <w:pPr>
              <w:rPr>
                <w:rFonts w:ascii="Arial" w:hAnsi="Arial" w:cs="Arial"/>
                <w:sz w:val="24"/>
                <w:szCs w:val="24"/>
              </w:rPr>
            </w:pPr>
          </w:p>
        </w:tc>
        <w:tc>
          <w:tcPr>
            <w:tcW w:w="1134" w:type="dxa"/>
          </w:tcPr>
          <w:p w:rsidR="00A926BE" w:rsidRPr="00847B0A" w:rsidRDefault="00A926BE" w:rsidP="006A1355">
            <w:pPr>
              <w:rPr>
                <w:rFonts w:ascii="Arial" w:hAnsi="Arial" w:cs="Arial"/>
                <w:sz w:val="24"/>
                <w:szCs w:val="24"/>
              </w:rPr>
            </w:pPr>
          </w:p>
        </w:tc>
        <w:tc>
          <w:tcPr>
            <w:tcW w:w="851" w:type="dxa"/>
          </w:tcPr>
          <w:p w:rsidR="00A926BE" w:rsidRPr="00847B0A" w:rsidRDefault="00A926BE" w:rsidP="006A1355">
            <w:pPr>
              <w:jc w:val="both"/>
              <w:rPr>
                <w:rFonts w:ascii="Arial" w:hAnsi="Arial" w:cs="Arial"/>
                <w:sz w:val="24"/>
                <w:szCs w:val="24"/>
              </w:rPr>
            </w:pPr>
          </w:p>
        </w:tc>
        <w:tc>
          <w:tcPr>
            <w:tcW w:w="1701" w:type="dxa"/>
          </w:tcPr>
          <w:p w:rsidR="00A926BE" w:rsidRPr="00847B0A" w:rsidRDefault="00A926BE" w:rsidP="006A1355">
            <w:pPr>
              <w:rPr>
                <w:rFonts w:ascii="Arial" w:hAnsi="Arial" w:cs="Arial"/>
                <w:sz w:val="24"/>
                <w:szCs w:val="24"/>
              </w:rPr>
            </w:pPr>
          </w:p>
        </w:tc>
        <w:tc>
          <w:tcPr>
            <w:tcW w:w="992" w:type="dxa"/>
          </w:tcPr>
          <w:p w:rsidR="00A926BE" w:rsidRPr="00847B0A" w:rsidRDefault="00A926BE" w:rsidP="006A1355">
            <w:pPr>
              <w:rPr>
                <w:rFonts w:ascii="Arial" w:hAnsi="Arial" w:cs="Arial"/>
                <w:sz w:val="24"/>
                <w:szCs w:val="24"/>
              </w:rPr>
            </w:pPr>
          </w:p>
        </w:tc>
      </w:tr>
      <w:tr w:rsidR="00A926BE" w:rsidRPr="00847B0A" w:rsidTr="006A1355">
        <w:trPr>
          <w:trHeight w:val="485"/>
        </w:trPr>
        <w:tc>
          <w:tcPr>
            <w:tcW w:w="709" w:type="dxa"/>
          </w:tcPr>
          <w:p w:rsidR="00A926BE" w:rsidRPr="00847B0A" w:rsidRDefault="00A926BE" w:rsidP="006A1355">
            <w:pPr>
              <w:rPr>
                <w:rFonts w:ascii="Arial" w:hAnsi="Arial" w:cs="Arial"/>
                <w:sz w:val="24"/>
                <w:szCs w:val="24"/>
              </w:rPr>
            </w:pPr>
          </w:p>
        </w:tc>
        <w:tc>
          <w:tcPr>
            <w:tcW w:w="738" w:type="dxa"/>
          </w:tcPr>
          <w:p w:rsidR="00A926BE" w:rsidRPr="00847B0A" w:rsidRDefault="00A926BE" w:rsidP="006A1355">
            <w:pPr>
              <w:rPr>
                <w:rFonts w:ascii="Arial" w:hAnsi="Arial" w:cs="Arial"/>
                <w:sz w:val="24"/>
                <w:szCs w:val="24"/>
              </w:rPr>
            </w:pPr>
          </w:p>
        </w:tc>
        <w:tc>
          <w:tcPr>
            <w:tcW w:w="850" w:type="dxa"/>
          </w:tcPr>
          <w:p w:rsidR="00A926BE" w:rsidRPr="00847B0A" w:rsidRDefault="00A926BE" w:rsidP="006A1355">
            <w:pPr>
              <w:jc w:val="both"/>
              <w:rPr>
                <w:rFonts w:ascii="Arial" w:hAnsi="Arial" w:cs="Arial"/>
                <w:sz w:val="24"/>
                <w:szCs w:val="24"/>
              </w:rPr>
            </w:pPr>
          </w:p>
        </w:tc>
        <w:tc>
          <w:tcPr>
            <w:tcW w:w="992" w:type="dxa"/>
          </w:tcPr>
          <w:p w:rsidR="00A926BE" w:rsidRPr="00847B0A" w:rsidRDefault="00A926BE" w:rsidP="006A1355">
            <w:pPr>
              <w:jc w:val="both"/>
              <w:rPr>
                <w:rFonts w:ascii="Arial" w:hAnsi="Arial" w:cs="Arial"/>
                <w:color w:val="000000"/>
                <w:sz w:val="24"/>
                <w:szCs w:val="24"/>
              </w:rPr>
            </w:pPr>
          </w:p>
        </w:tc>
        <w:tc>
          <w:tcPr>
            <w:tcW w:w="1701" w:type="dxa"/>
          </w:tcPr>
          <w:p w:rsidR="00A926BE" w:rsidRPr="00847B0A" w:rsidRDefault="00A926BE" w:rsidP="006A1355">
            <w:pPr>
              <w:rPr>
                <w:rFonts w:ascii="Arial" w:hAnsi="Arial" w:cs="Arial"/>
                <w:sz w:val="24"/>
                <w:szCs w:val="24"/>
              </w:rPr>
            </w:pPr>
          </w:p>
        </w:tc>
        <w:tc>
          <w:tcPr>
            <w:tcW w:w="1134" w:type="dxa"/>
          </w:tcPr>
          <w:p w:rsidR="00A926BE" w:rsidRPr="00847B0A" w:rsidRDefault="00A926BE" w:rsidP="006A1355">
            <w:pPr>
              <w:rPr>
                <w:rFonts w:ascii="Arial" w:hAnsi="Arial" w:cs="Arial"/>
                <w:sz w:val="24"/>
                <w:szCs w:val="24"/>
              </w:rPr>
            </w:pPr>
          </w:p>
        </w:tc>
        <w:tc>
          <w:tcPr>
            <w:tcW w:w="851" w:type="dxa"/>
          </w:tcPr>
          <w:p w:rsidR="00A926BE" w:rsidRPr="00847B0A" w:rsidRDefault="00A926BE" w:rsidP="006A1355">
            <w:pPr>
              <w:jc w:val="both"/>
              <w:rPr>
                <w:rFonts w:ascii="Arial" w:hAnsi="Arial" w:cs="Arial"/>
                <w:sz w:val="24"/>
                <w:szCs w:val="24"/>
              </w:rPr>
            </w:pPr>
          </w:p>
        </w:tc>
        <w:tc>
          <w:tcPr>
            <w:tcW w:w="1701" w:type="dxa"/>
          </w:tcPr>
          <w:p w:rsidR="00A926BE" w:rsidRPr="00847B0A" w:rsidRDefault="00A926BE" w:rsidP="006A1355">
            <w:pPr>
              <w:rPr>
                <w:rFonts w:ascii="Arial" w:hAnsi="Arial" w:cs="Arial"/>
                <w:sz w:val="24"/>
                <w:szCs w:val="24"/>
              </w:rPr>
            </w:pPr>
          </w:p>
        </w:tc>
        <w:tc>
          <w:tcPr>
            <w:tcW w:w="992" w:type="dxa"/>
          </w:tcPr>
          <w:p w:rsidR="00A926BE" w:rsidRPr="00847B0A" w:rsidRDefault="00A926BE" w:rsidP="006A1355">
            <w:pPr>
              <w:rPr>
                <w:rFonts w:ascii="Arial" w:hAnsi="Arial" w:cs="Arial"/>
                <w:sz w:val="24"/>
                <w:szCs w:val="24"/>
              </w:rPr>
            </w:pPr>
          </w:p>
        </w:tc>
      </w:tr>
      <w:tr w:rsidR="00A926BE" w:rsidRPr="00847B0A" w:rsidTr="006A1355">
        <w:trPr>
          <w:trHeight w:val="485"/>
        </w:trPr>
        <w:tc>
          <w:tcPr>
            <w:tcW w:w="709" w:type="dxa"/>
          </w:tcPr>
          <w:p w:rsidR="00A926BE" w:rsidRPr="00847B0A" w:rsidRDefault="00A926BE" w:rsidP="006A1355">
            <w:pPr>
              <w:rPr>
                <w:rFonts w:ascii="Arial" w:hAnsi="Arial" w:cs="Arial"/>
                <w:sz w:val="24"/>
                <w:szCs w:val="24"/>
              </w:rPr>
            </w:pPr>
          </w:p>
        </w:tc>
        <w:tc>
          <w:tcPr>
            <w:tcW w:w="738" w:type="dxa"/>
          </w:tcPr>
          <w:p w:rsidR="00A926BE" w:rsidRPr="00847B0A" w:rsidRDefault="00A926BE" w:rsidP="006A1355">
            <w:pPr>
              <w:rPr>
                <w:rFonts w:ascii="Arial" w:hAnsi="Arial" w:cs="Arial"/>
                <w:sz w:val="24"/>
                <w:szCs w:val="24"/>
              </w:rPr>
            </w:pPr>
          </w:p>
        </w:tc>
        <w:tc>
          <w:tcPr>
            <w:tcW w:w="850" w:type="dxa"/>
          </w:tcPr>
          <w:p w:rsidR="00A926BE" w:rsidRPr="00847B0A" w:rsidRDefault="00A926BE" w:rsidP="006A1355">
            <w:pPr>
              <w:jc w:val="both"/>
              <w:rPr>
                <w:rFonts w:ascii="Arial" w:hAnsi="Arial" w:cs="Arial"/>
                <w:sz w:val="24"/>
                <w:szCs w:val="24"/>
              </w:rPr>
            </w:pPr>
          </w:p>
        </w:tc>
        <w:tc>
          <w:tcPr>
            <w:tcW w:w="992" w:type="dxa"/>
          </w:tcPr>
          <w:p w:rsidR="00A926BE" w:rsidRPr="00847B0A" w:rsidRDefault="00A926BE" w:rsidP="006A1355">
            <w:pPr>
              <w:jc w:val="both"/>
              <w:rPr>
                <w:rFonts w:ascii="Arial" w:hAnsi="Arial" w:cs="Arial"/>
                <w:color w:val="000000"/>
                <w:sz w:val="24"/>
                <w:szCs w:val="24"/>
              </w:rPr>
            </w:pPr>
          </w:p>
        </w:tc>
        <w:tc>
          <w:tcPr>
            <w:tcW w:w="1701" w:type="dxa"/>
          </w:tcPr>
          <w:p w:rsidR="00A926BE" w:rsidRPr="00847B0A" w:rsidRDefault="00A926BE" w:rsidP="006A1355">
            <w:pPr>
              <w:rPr>
                <w:rFonts w:ascii="Arial" w:hAnsi="Arial" w:cs="Arial"/>
                <w:sz w:val="24"/>
                <w:szCs w:val="24"/>
              </w:rPr>
            </w:pPr>
          </w:p>
        </w:tc>
        <w:tc>
          <w:tcPr>
            <w:tcW w:w="1134" w:type="dxa"/>
          </w:tcPr>
          <w:p w:rsidR="00A926BE" w:rsidRPr="00847B0A" w:rsidRDefault="00A926BE" w:rsidP="006A1355">
            <w:pPr>
              <w:rPr>
                <w:rFonts w:ascii="Arial" w:hAnsi="Arial" w:cs="Arial"/>
                <w:sz w:val="24"/>
                <w:szCs w:val="24"/>
              </w:rPr>
            </w:pPr>
          </w:p>
        </w:tc>
        <w:tc>
          <w:tcPr>
            <w:tcW w:w="851" w:type="dxa"/>
          </w:tcPr>
          <w:p w:rsidR="00A926BE" w:rsidRPr="00847B0A" w:rsidRDefault="00A926BE" w:rsidP="006A1355">
            <w:pPr>
              <w:jc w:val="both"/>
              <w:rPr>
                <w:rFonts w:ascii="Arial" w:hAnsi="Arial" w:cs="Arial"/>
                <w:sz w:val="24"/>
                <w:szCs w:val="24"/>
              </w:rPr>
            </w:pPr>
          </w:p>
        </w:tc>
        <w:tc>
          <w:tcPr>
            <w:tcW w:w="1701" w:type="dxa"/>
          </w:tcPr>
          <w:p w:rsidR="00A926BE" w:rsidRPr="00847B0A" w:rsidRDefault="00A926BE" w:rsidP="006A1355">
            <w:pPr>
              <w:rPr>
                <w:rFonts w:ascii="Arial" w:hAnsi="Arial" w:cs="Arial"/>
                <w:sz w:val="24"/>
                <w:szCs w:val="24"/>
              </w:rPr>
            </w:pPr>
          </w:p>
        </w:tc>
        <w:tc>
          <w:tcPr>
            <w:tcW w:w="992" w:type="dxa"/>
          </w:tcPr>
          <w:p w:rsidR="00A926BE" w:rsidRPr="00847B0A" w:rsidRDefault="00A926BE" w:rsidP="006A1355">
            <w:pPr>
              <w:rPr>
                <w:rFonts w:ascii="Arial" w:hAnsi="Arial" w:cs="Arial"/>
                <w:sz w:val="24"/>
                <w:szCs w:val="24"/>
              </w:rPr>
            </w:pPr>
          </w:p>
        </w:tc>
      </w:tr>
    </w:tbl>
    <w:p w:rsidR="00A926BE" w:rsidRPr="00847B0A" w:rsidRDefault="00A926BE" w:rsidP="00847B0A">
      <w:pPr>
        <w:rPr>
          <w:rFonts w:ascii="Arial" w:hAnsi="Arial" w:cs="Arial"/>
          <w:sz w:val="24"/>
          <w:szCs w:val="24"/>
        </w:rPr>
      </w:pPr>
    </w:p>
    <w:p w:rsidR="00A926BE" w:rsidRPr="00847B0A" w:rsidRDefault="00A926BE" w:rsidP="00847B0A">
      <w:pPr>
        <w:rPr>
          <w:rFonts w:ascii="Arial" w:hAnsi="Arial" w:cs="Arial"/>
          <w:sz w:val="24"/>
          <w:szCs w:val="24"/>
        </w:rPr>
      </w:pPr>
    </w:p>
    <w:p w:rsidR="00A926BE" w:rsidRPr="00847B0A" w:rsidRDefault="00A926BE" w:rsidP="00847B0A">
      <w:pPr>
        <w:rPr>
          <w:rFonts w:ascii="Arial" w:hAnsi="Arial" w:cs="Arial"/>
          <w:sz w:val="24"/>
          <w:szCs w:val="24"/>
        </w:rPr>
      </w:pPr>
    </w:p>
    <w:p w:rsidR="00A926BE" w:rsidRPr="00847B0A" w:rsidRDefault="00A926BE" w:rsidP="00847B0A">
      <w:pPr>
        <w:rPr>
          <w:rFonts w:ascii="Arial" w:hAnsi="Arial" w:cs="Arial"/>
          <w:sz w:val="24"/>
          <w:szCs w:val="24"/>
        </w:rPr>
      </w:pPr>
    </w:p>
    <w:p w:rsidR="00A926BE" w:rsidRPr="00847B0A" w:rsidRDefault="00A926BE" w:rsidP="00847B0A">
      <w:pPr>
        <w:rPr>
          <w:rFonts w:ascii="Arial" w:hAnsi="Arial" w:cs="Arial"/>
          <w:sz w:val="24"/>
          <w:szCs w:val="24"/>
        </w:rPr>
      </w:pPr>
    </w:p>
    <w:p w:rsidR="00A926BE" w:rsidRPr="00847B0A" w:rsidRDefault="00A926BE" w:rsidP="00847B0A">
      <w:pPr>
        <w:rPr>
          <w:rFonts w:ascii="Arial" w:hAnsi="Arial" w:cs="Arial"/>
          <w:sz w:val="24"/>
          <w:szCs w:val="24"/>
        </w:rPr>
      </w:pPr>
    </w:p>
    <w:p w:rsidR="00A926BE" w:rsidRPr="00847B0A" w:rsidRDefault="00A926BE" w:rsidP="00847B0A">
      <w:pPr>
        <w:rPr>
          <w:rFonts w:ascii="Arial" w:hAnsi="Arial" w:cs="Arial"/>
          <w:sz w:val="24"/>
          <w:szCs w:val="24"/>
        </w:rPr>
      </w:pPr>
    </w:p>
    <w:p w:rsidR="00A926BE" w:rsidRPr="00847B0A" w:rsidRDefault="00A926BE" w:rsidP="00847B0A">
      <w:pPr>
        <w:rPr>
          <w:rFonts w:ascii="Arial" w:hAnsi="Arial" w:cs="Arial"/>
          <w:sz w:val="24"/>
          <w:szCs w:val="24"/>
        </w:rPr>
      </w:pPr>
    </w:p>
    <w:p w:rsidR="00A926BE" w:rsidRPr="00847B0A" w:rsidRDefault="00A926BE" w:rsidP="00847B0A">
      <w:pPr>
        <w:rPr>
          <w:rFonts w:ascii="Arial" w:hAnsi="Arial" w:cs="Arial"/>
          <w:sz w:val="24"/>
          <w:szCs w:val="24"/>
        </w:rPr>
      </w:pPr>
    </w:p>
    <w:p w:rsidR="00A926BE" w:rsidRPr="00847B0A" w:rsidRDefault="00A926BE" w:rsidP="00847B0A">
      <w:pPr>
        <w:rPr>
          <w:rFonts w:ascii="Arial" w:hAnsi="Arial" w:cs="Arial"/>
          <w:sz w:val="24"/>
          <w:szCs w:val="24"/>
        </w:rPr>
      </w:pPr>
    </w:p>
    <w:p w:rsidR="00A926BE" w:rsidRPr="00847B0A" w:rsidRDefault="00A926BE" w:rsidP="00847B0A">
      <w:pPr>
        <w:rPr>
          <w:rFonts w:ascii="Arial" w:hAnsi="Arial" w:cs="Arial"/>
          <w:sz w:val="24"/>
          <w:szCs w:val="24"/>
        </w:rPr>
      </w:pPr>
    </w:p>
    <w:p w:rsidR="00A926BE" w:rsidRPr="00847B0A" w:rsidRDefault="00A926BE" w:rsidP="00847B0A">
      <w:pPr>
        <w:rPr>
          <w:rFonts w:ascii="Arial" w:hAnsi="Arial" w:cs="Arial"/>
          <w:sz w:val="24"/>
          <w:szCs w:val="24"/>
        </w:rPr>
      </w:pPr>
    </w:p>
    <w:p w:rsidR="00A926BE" w:rsidRPr="00847B0A" w:rsidRDefault="00A926BE" w:rsidP="00847B0A">
      <w:pPr>
        <w:spacing w:after="0"/>
        <w:jc w:val="right"/>
        <w:rPr>
          <w:rFonts w:ascii="Arial" w:hAnsi="Arial" w:cs="Arial"/>
          <w:sz w:val="24"/>
          <w:szCs w:val="24"/>
        </w:rPr>
      </w:pPr>
    </w:p>
    <w:p w:rsidR="00A926BE" w:rsidRPr="00847B0A" w:rsidRDefault="00A926BE" w:rsidP="00847B0A">
      <w:pPr>
        <w:spacing w:after="0"/>
        <w:jc w:val="right"/>
        <w:rPr>
          <w:rFonts w:ascii="Arial" w:hAnsi="Arial" w:cs="Arial"/>
          <w:sz w:val="24"/>
          <w:szCs w:val="24"/>
        </w:rPr>
      </w:pPr>
    </w:p>
    <w:p w:rsidR="00A926BE" w:rsidRPr="00847B0A" w:rsidRDefault="00A926BE" w:rsidP="00847B0A">
      <w:pPr>
        <w:spacing w:after="0"/>
        <w:jc w:val="right"/>
        <w:rPr>
          <w:rFonts w:ascii="Arial" w:hAnsi="Arial" w:cs="Arial"/>
          <w:sz w:val="24"/>
          <w:szCs w:val="24"/>
        </w:rPr>
      </w:pPr>
    </w:p>
    <w:p w:rsidR="00A926BE" w:rsidRPr="00847B0A" w:rsidRDefault="00A926BE" w:rsidP="00847B0A">
      <w:pPr>
        <w:spacing w:after="0"/>
        <w:jc w:val="right"/>
        <w:rPr>
          <w:rFonts w:ascii="Arial" w:hAnsi="Arial" w:cs="Arial"/>
          <w:sz w:val="24"/>
          <w:szCs w:val="24"/>
        </w:rPr>
      </w:pPr>
      <w:r w:rsidRPr="00847B0A">
        <w:rPr>
          <w:rFonts w:ascii="Arial" w:hAnsi="Arial" w:cs="Arial"/>
          <w:sz w:val="24"/>
          <w:szCs w:val="24"/>
        </w:rPr>
        <w:t>Приложение 2</w:t>
      </w:r>
    </w:p>
    <w:p w:rsidR="00A926BE" w:rsidRPr="00847B0A" w:rsidRDefault="00A926BE" w:rsidP="00847B0A">
      <w:pPr>
        <w:spacing w:after="0"/>
        <w:jc w:val="right"/>
        <w:rPr>
          <w:rFonts w:ascii="Arial" w:hAnsi="Arial" w:cs="Arial"/>
          <w:sz w:val="24"/>
          <w:szCs w:val="24"/>
        </w:rPr>
      </w:pPr>
      <w:r w:rsidRPr="00847B0A">
        <w:rPr>
          <w:rFonts w:ascii="Arial" w:hAnsi="Arial" w:cs="Arial"/>
          <w:sz w:val="24"/>
          <w:szCs w:val="24"/>
        </w:rPr>
        <w:t xml:space="preserve">к Порядку проведения антикоррупционной </w:t>
      </w:r>
    </w:p>
    <w:p w:rsidR="00A926BE" w:rsidRPr="00847B0A" w:rsidRDefault="00A926BE" w:rsidP="00847B0A">
      <w:pPr>
        <w:spacing w:after="0"/>
        <w:jc w:val="right"/>
        <w:rPr>
          <w:rFonts w:ascii="Arial" w:hAnsi="Arial" w:cs="Arial"/>
          <w:sz w:val="24"/>
          <w:szCs w:val="24"/>
        </w:rPr>
      </w:pPr>
      <w:r w:rsidRPr="00847B0A">
        <w:rPr>
          <w:rFonts w:ascii="Arial" w:hAnsi="Arial" w:cs="Arial"/>
          <w:sz w:val="24"/>
          <w:szCs w:val="24"/>
        </w:rPr>
        <w:t xml:space="preserve">экспертизы муниципальных нормативных правовых актов </w:t>
      </w:r>
    </w:p>
    <w:p w:rsidR="00A926BE" w:rsidRPr="00847B0A" w:rsidRDefault="00A926BE" w:rsidP="00847B0A">
      <w:pPr>
        <w:spacing w:after="0"/>
        <w:jc w:val="right"/>
        <w:rPr>
          <w:rFonts w:ascii="Arial" w:hAnsi="Arial" w:cs="Arial"/>
          <w:sz w:val="24"/>
          <w:szCs w:val="24"/>
        </w:rPr>
      </w:pPr>
      <w:r w:rsidRPr="00847B0A">
        <w:rPr>
          <w:rFonts w:ascii="Arial" w:hAnsi="Arial" w:cs="Arial"/>
          <w:sz w:val="24"/>
          <w:szCs w:val="24"/>
        </w:rPr>
        <w:t xml:space="preserve">и проектов муниципальных нормативных правовых актов </w:t>
      </w:r>
    </w:p>
    <w:p w:rsidR="00A926BE" w:rsidRPr="00847B0A" w:rsidRDefault="00A926BE" w:rsidP="00847B0A">
      <w:pPr>
        <w:spacing w:after="0"/>
        <w:jc w:val="right"/>
        <w:rPr>
          <w:rFonts w:ascii="Arial" w:hAnsi="Arial" w:cs="Arial"/>
          <w:sz w:val="24"/>
          <w:szCs w:val="24"/>
        </w:rPr>
      </w:pPr>
      <w:r w:rsidRPr="00847B0A">
        <w:rPr>
          <w:rFonts w:ascii="Arial" w:hAnsi="Arial" w:cs="Arial"/>
          <w:sz w:val="24"/>
          <w:szCs w:val="24"/>
        </w:rPr>
        <w:t>Глебовского сельского Совета народных депутатов</w:t>
      </w:r>
    </w:p>
    <w:p w:rsidR="00A926BE" w:rsidRPr="00847B0A" w:rsidRDefault="00A926BE" w:rsidP="00847B0A">
      <w:pPr>
        <w:rPr>
          <w:rFonts w:ascii="Arial" w:hAnsi="Arial" w:cs="Arial"/>
          <w:sz w:val="24"/>
          <w:szCs w:val="24"/>
        </w:rPr>
      </w:pPr>
    </w:p>
    <w:p w:rsidR="00A926BE" w:rsidRPr="00847B0A" w:rsidRDefault="00A926BE" w:rsidP="00847B0A">
      <w:pPr>
        <w:jc w:val="center"/>
        <w:rPr>
          <w:rFonts w:ascii="Arial" w:hAnsi="Arial" w:cs="Arial"/>
          <w:b/>
          <w:bCs/>
          <w:sz w:val="24"/>
          <w:szCs w:val="24"/>
        </w:rPr>
      </w:pPr>
      <w:r w:rsidRPr="00847B0A">
        <w:rPr>
          <w:rFonts w:ascii="Arial" w:hAnsi="Arial" w:cs="Arial"/>
          <w:b/>
          <w:bCs/>
          <w:sz w:val="24"/>
          <w:szCs w:val="24"/>
        </w:rPr>
        <w:t>Журнал</w:t>
      </w:r>
    </w:p>
    <w:p w:rsidR="00A926BE" w:rsidRPr="00847B0A" w:rsidRDefault="00A926BE" w:rsidP="00847B0A">
      <w:pPr>
        <w:spacing w:after="0"/>
        <w:jc w:val="center"/>
        <w:rPr>
          <w:rFonts w:ascii="Arial" w:hAnsi="Arial" w:cs="Arial"/>
          <w:sz w:val="24"/>
          <w:szCs w:val="24"/>
        </w:rPr>
      </w:pPr>
      <w:r w:rsidRPr="00847B0A">
        <w:rPr>
          <w:rFonts w:ascii="Arial" w:hAnsi="Arial" w:cs="Arial"/>
          <w:sz w:val="24"/>
          <w:szCs w:val="24"/>
        </w:rPr>
        <w:t>учета муниципальных нормативных правовых актов,</w:t>
      </w:r>
    </w:p>
    <w:p w:rsidR="00A926BE" w:rsidRPr="00847B0A" w:rsidRDefault="00A926BE" w:rsidP="00847B0A">
      <w:pPr>
        <w:spacing w:after="0"/>
        <w:jc w:val="center"/>
        <w:rPr>
          <w:rFonts w:ascii="Arial" w:hAnsi="Arial" w:cs="Arial"/>
          <w:sz w:val="24"/>
          <w:szCs w:val="24"/>
        </w:rPr>
      </w:pPr>
      <w:r w:rsidRPr="00847B0A">
        <w:rPr>
          <w:rFonts w:ascii="Arial" w:hAnsi="Arial" w:cs="Arial"/>
          <w:sz w:val="24"/>
          <w:szCs w:val="24"/>
        </w:rPr>
        <w:t>поступивших на антикоррупционную экспертизу</w:t>
      </w:r>
    </w:p>
    <w:p w:rsidR="00A926BE" w:rsidRPr="00847B0A" w:rsidRDefault="00A926BE" w:rsidP="00847B0A">
      <w:pPr>
        <w:rPr>
          <w:rFonts w:ascii="Arial" w:hAnsi="Arial" w:cs="Arial"/>
          <w:sz w:val="24"/>
          <w:szCs w:val="24"/>
        </w:rPr>
      </w:pPr>
    </w:p>
    <w:tbl>
      <w:tblPr>
        <w:tblW w:w="1009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1224"/>
        <w:gridCol w:w="851"/>
        <w:gridCol w:w="1275"/>
        <w:gridCol w:w="1418"/>
        <w:gridCol w:w="1276"/>
        <w:gridCol w:w="1701"/>
        <w:gridCol w:w="992"/>
        <w:gridCol w:w="709"/>
      </w:tblGrid>
      <w:tr w:rsidR="00A926BE" w:rsidRPr="00847B0A" w:rsidTr="006A1355">
        <w:trPr>
          <w:cantSplit/>
          <w:trHeight w:val="2925"/>
        </w:trPr>
        <w:tc>
          <w:tcPr>
            <w:tcW w:w="648" w:type="dxa"/>
            <w:textDirection w:val="btLr"/>
          </w:tcPr>
          <w:p w:rsidR="00A926BE" w:rsidRPr="00847B0A" w:rsidRDefault="00A926BE" w:rsidP="006A1355">
            <w:pPr>
              <w:spacing w:after="0"/>
              <w:ind w:left="113" w:right="113"/>
              <w:jc w:val="center"/>
              <w:rPr>
                <w:rFonts w:ascii="Arial" w:hAnsi="Arial" w:cs="Arial"/>
                <w:sz w:val="24"/>
                <w:szCs w:val="24"/>
              </w:rPr>
            </w:pPr>
            <w:r w:rsidRPr="00847B0A">
              <w:rPr>
                <w:rFonts w:ascii="Arial" w:hAnsi="Arial" w:cs="Arial"/>
                <w:sz w:val="24"/>
                <w:szCs w:val="24"/>
              </w:rPr>
              <w:t>№п/п</w:t>
            </w:r>
          </w:p>
        </w:tc>
        <w:tc>
          <w:tcPr>
            <w:tcW w:w="1224" w:type="dxa"/>
            <w:textDirection w:val="btLr"/>
          </w:tcPr>
          <w:p w:rsidR="00A926BE" w:rsidRPr="00847B0A" w:rsidRDefault="00A926BE" w:rsidP="006A1355">
            <w:pPr>
              <w:spacing w:after="0"/>
              <w:ind w:left="113" w:right="113"/>
              <w:jc w:val="center"/>
              <w:rPr>
                <w:rFonts w:ascii="Arial" w:hAnsi="Arial" w:cs="Arial"/>
                <w:sz w:val="24"/>
                <w:szCs w:val="24"/>
              </w:rPr>
            </w:pPr>
            <w:r w:rsidRPr="00847B0A">
              <w:rPr>
                <w:rFonts w:ascii="Arial" w:hAnsi="Arial" w:cs="Arial"/>
                <w:sz w:val="24"/>
                <w:szCs w:val="24"/>
              </w:rPr>
              <w:t>Орган, принявший НПА</w:t>
            </w:r>
          </w:p>
        </w:tc>
        <w:tc>
          <w:tcPr>
            <w:tcW w:w="851" w:type="dxa"/>
            <w:textDirection w:val="btLr"/>
          </w:tcPr>
          <w:p w:rsidR="00A926BE" w:rsidRPr="00847B0A" w:rsidRDefault="00A926BE" w:rsidP="006A1355">
            <w:pPr>
              <w:spacing w:after="0"/>
              <w:ind w:left="113" w:right="113"/>
              <w:jc w:val="center"/>
              <w:rPr>
                <w:rFonts w:ascii="Arial" w:hAnsi="Arial" w:cs="Arial"/>
                <w:sz w:val="24"/>
                <w:szCs w:val="24"/>
              </w:rPr>
            </w:pPr>
            <w:r w:rsidRPr="00847B0A">
              <w:rPr>
                <w:rFonts w:ascii="Arial" w:hAnsi="Arial" w:cs="Arial"/>
                <w:sz w:val="24"/>
                <w:szCs w:val="24"/>
              </w:rPr>
              <w:t>Вид и реквизиты НПА</w:t>
            </w:r>
          </w:p>
        </w:tc>
        <w:tc>
          <w:tcPr>
            <w:tcW w:w="1275" w:type="dxa"/>
            <w:textDirection w:val="btLr"/>
          </w:tcPr>
          <w:p w:rsidR="00A926BE" w:rsidRPr="00847B0A" w:rsidRDefault="00A926BE" w:rsidP="006A1355">
            <w:pPr>
              <w:spacing w:after="0"/>
              <w:ind w:left="113" w:right="113"/>
              <w:jc w:val="center"/>
              <w:rPr>
                <w:rFonts w:ascii="Arial" w:hAnsi="Arial" w:cs="Arial"/>
                <w:sz w:val="24"/>
                <w:szCs w:val="24"/>
              </w:rPr>
            </w:pPr>
            <w:r w:rsidRPr="00847B0A">
              <w:rPr>
                <w:rFonts w:ascii="Arial" w:hAnsi="Arial" w:cs="Arial"/>
                <w:sz w:val="24"/>
                <w:szCs w:val="24"/>
              </w:rPr>
              <w:t>Наименование НПА</w:t>
            </w:r>
          </w:p>
        </w:tc>
        <w:tc>
          <w:tcPr>
            <w:tcW w:w="1418" w:type="dxa"/>
            <w:textDirection w:val="btLr"/>
          </w:tcPr>
          <w:p w:rsidR="00A926BE" w:rsidRPr="00847B0A" w:rsidRDefault="00A926BE" w:rsidP="006A1355">
            <w:pPr>
              <w:spacing w:after="0"/>
              <w:ind w:left="113" w:right="113"/>
              <w:jc w:val="center"/>
              <w:rPr>
                <w:rFonts w:ascii="Arial" w:hAnsi="Arial" w:cs="Arial"/>
                <w:sz w:val="24"/>
                <w:szCs w:val="24"/>
              </w:rPr>
            </w:pPr>
            <w:r w:rsidRPr="00847B0A">
              <w:rPr>
                <w:rFonts w:ascii="Arial" w:hAnsi="Arial" w:cs="Arial"/>
                <w:sz w:val="24"/>
                <w:szCs w:val="24"/>
              </w:rPr>
              <w:t>Результаты изучения НПА (с указанием основных нарушений)</w:t>
            </w:r>
          </w:p>
        </w:tc>
        <w:tc>
          <w:tcPr>
            <w:tcW w:w="1276" w:type="dxa"/>
            <w:textDirection w:val="btLr"/>
          </w:tcPr>
          <w:p w:rsidR="00A926BE" w:rsidRPr="00847B0A" w:rsidRDefault="00A926BE" w:rsidP="006A1355">
            <w:pPr>
              <w:spacing w:after="0"/>
              <w:ind w:left="113" w:right="113"/>
              <w:jc w:val="center"/>
              <w:rPr>
                <w:rFonts w:ascii="Arial" w:hAnsi="Arial" w:cs="Arial"/>
                <w:sz w:val="24"/>
                <w:szCs w:val="24"/>
              </w:rPr>
            </w:pPr>
            <w:r w:rsidRPr="00847B0A">
              <w:rPr>
                <w:rFonts w:ascii="Arial" w:hAnsi="Arial" w:cs="Arial"/>
                <w:sz w:val="24"/>
                <w:szCs w:val="24"/>
              </w:rPr>
              <w:t xml:space="preserve">Дата внесения акта прокурорского реагирования и его вид </w:t>
            </w:r>
          </w:p>
        </w:tc>
        <w:tc>
          <w:tcPr>
            <w:tcW w:w="1701" w:type="dxa"/>
            <w:textDirection w:val="btLr"/>
          </w:tcPr>
          <w:p w:rsidR="00A926BE" w:rsidRPr="00847B0A" w:rsidRDefault="00A926BE" w:rsidP="006A1355">
            <w:pPr>
              <w:spacing w:after="0"/>
              <w:ind w:left="113" w:right="113"/>
              <w:jc w:val="center"/>
              <w:rPr>
                <w:rFonts w:ascii="Arial" w:hAnsi="Arial" w:cs="Arial"/>
                <w:sz w:val="24"/>
                <w:szCs w:val="24"/>
              </w:rPr>
            </w:pPr>
            <w:r w:rsidRPr="00847B0A">
              <w:rPr>
                <w:rFonts w:ascii="Arial" w:hAnsi="Arial" w:cs="Arial"/>
                <w:sz w:val="24"/>
                <w:szCs w:val="24"/>
              </w:rPr>
              <w:t>Результат рассмотрения акта прокурорского реагирования</w:t>
            </w:r>
          </w:p>
        </w:tc>
        <w:tc>
          <w:tcPr>
            <w:tcW w:w="992" w:type="dxa"/>
            <w:textDirection w:val="btLr"/>
          </w:tcPr>
          <w:p w:rsidR="00A926BE" w:rsidRPr="00847B0A" w:rsidRDefault="00A926BE" w:rsidP="006A1355">
            <w:pPr>
              <w:spacing w:after="0"/>
              <w:ind w:left="113" w:right="113"/>
              <w:jc w:val="center"/>
              <w:rPr>
                <w:rFonts w:ascii="Arial" w:hAnsi="Arial" w:cs="Arial"/>
                <w:sz w:val="24"/>
                <w:szCs w:val="24"/>
              </w:rPr>
            </w:pPr>
            <w:r w:rsidRPr="00847B0A">
              <w:rPr>
                <w:rFonts w:ascii="Arial" w:hAnsi="Arial" w:cs="Arial"/>
                <w:sz w:val="24"/>
                <w:szCs w:val="24"/>
              </w:rPr>
              <w:t>ФИО работника, изучившего НПА</w:t>
            </w:r>
          </w:p>
        </w:tc>
        <w:tc>
          <w:tcPr>
            <w:tcW w:w="709" w:type="dxa"/>
            <w:textDirection w:val="btLr"/>
          </w:tcPr>
          <w:p w:rsidR="00A926BE" w:rsidRPr="00847B0A" w:rsidRDefault="00A926BE" w:rsidP="006A1355">
            <w:pPr>
              <w:spacing w:after="0"/>
              <w:ind w:left="113" w:right="113"/>
              <w:jc w:val="center"/>
              <w:rPr>
                <w:rFonts w:ascii="Arial" w:hAnsi="Arial" w:cs="Arial"/>
                <w:sz w:val="24"/>
                <w:szCs w:val="24"/>
              </w:rPr>
            </w:pPr>
            <w:r w:rsidRPr="00847B0A">
              <w:rPr>
                <w:rFonts w:ascii="Arial" w:hAnsi="Arial" w:cs="Arial"/>
                <w:sz w:val="24"/>
                <w:szCs w:val="24"/>
              </w:rPr>
              <w:t>Примечание</w:t>
            </w:r>
          </w:p>
        </w:tc>
      </w:tr>
      <w:tr w:rsidR="00A926BE" w:rsidRPr="00847B0A" w:rsidTr="006A1355">
        <w:tc>
          <w:tcPr>
            <w:tcW w:w="648" w:type="dxa"/>
          </w:tcPr>
          <w:p w:rsidR="00A926BE" w:rsidRPr="00847B0A" w:rsidRDefault="00A926BE" w:rsidP="006A1355">
            <w:pPr>
              <w:jc w:val="center"/>
              <w:rPr>
                <w:rFonts w:ascii="Arial" w:hAnsi="Arial" w:cs="Arial"/>
                <w:sz w:val="24"/>
                <w:szCs w:val="24"/>
                <w:lang w:val="en-US"/>
              </w:rPr>
            </w:pPr>
            <w:r w:rsidRPr="00847B0A">
              <w:rPr>
                <w:rFonts w:ascii="Arial" w:hAnsi="Arial" w:cs="Arial"/>
                <w:sz w:val="24"/>
                <w:szCs w:val="24"/>
                <w:lang w:val="en-US"/>
              </w:rPr>
              <w:t>1</w:t>
            </w:r>
          </w:p>
        </w:tc>
        <w:tc>
          <w:tcPr>
            <w:tcW w:w="1224" w:type="dxa"/>
          </w:tcPr>
          <w:p w:rsidR="00A926BE" w:rsidRPr="00847B0A" w:rsidRDefault="00A926BE" w:rsidP="006A1355">
            <w:pPr>
              <w:jc w:val="center"/>
              <w:rPr>
                <w:rFonts w:ascii="Arial" w:hAnsi="Arial" w:cs="Arial"/>
                <w:sz w:val="24"/>
                <w:szCs w:val="24"/>
              </w:rPr>
            </w:pPr>
            <w:r w:rsidRPr="00847B0A">
              <w:rPr>
                <w:rFonts w:ascii="Arial" w:hAnsi="Arial" w:cs="Arial"/>
                <w:sz w:val="24"/>
                <w:szCs w:val="24"/>
              </w:rPr>
              <w:t>2</w:t>
            </w:r>
          </w:p>
        </w:tc>
        <w:tc>
          <w:tcPr>
            <w:tcW w:w="851" w:type="dxa"/>
          </w:tcPr>
          <w:p w:rsidR="00A926BE" w:rsidRPr="00847B0A" w:rsidRDefault="00A926BE" w:rsidP="006A1355">
            <w:pPr>
              <w:jc w:val="center"/>
              <w:rPr>
                <w:rFonts w:ascii="Arial" w:hAnsi="Arial" w:cs="Arial"/>
                <w:sz w:val="24"/>
                <w:szCs w:val="24"/>
              </w:rPr>
            </w:pPr>
            <w:r w:rsidRPr="00847B0A">
              <w:rPr>
                <w:rFonts w:ascii="Arial" w:hAnsi="Arial" w:cs="Arial"/>
                <w:sz w:val="24"/>
                <w:szCs w:val="24"/>
              </w:rPr>
              <w:t>3</w:t>
            </w:r>
          </w:p>
        </w:tc>
        <w:tc>
          <w:tcPr>
            <w:tcW w:w="1275" w:type="dxa"/>
          </w:tcPr>
          <w:p w:rsidR="00A926BE" w:rsidRPr="00847B0A" w:rsidRDefault="00A926BE" w:rsidP="006A1355">
            <w:pPr>
              <w:jc w:val="center"/>
              <w:rPr>
                <w:rFonts w:ascii="Arial" w:hAnsi="Arial" w:cs="Arial"/>
                <w:sz w:val="24"/>
                <w:szCs w:val="24"/>
              </w:rPr>
            </w:pPr>
            <w:r w:rsidRPr="00847B0A">
              <w:rPr>
                <w:rFonts w:ascii="Arial" w:hAnsi="Arial" w:cs="Arial"/>
                <w:sz w:val="24"/>
                <w:szCs w:val="24"/>
              </w:rPr>
              <w:t>4</w:t>
            </w:r>
          </w:p>
        </w:tc>
        <w:tc>
          <w:tcPr>
            <w:tcW w:w="1418" w:type="dxa"/>
          </w:tcPr>
          <w:p w:rsidR="00A926BE" w:rsidRPr="00847B0A" w:rsidRDefault="00A926BE" w:rsidP="006A1355">
            <w:pPr>
              <w:jc w:val="center"/>
              <w:rPr>
                <w:rFonts w:ascii="Arial" w:hAnsi="Arial" w:cs="Arial"/>
                <w:sz w:val="24"/>
                <w:szCs w:val="24"/>
              </w:rPr>
            </w:pPr>
            <w:r w:rsidRPr="00847B0A">
              <w:rPr>
                <w:rFonts w:ascii="Arial" w:hAnsi="Arial" w:cs="Arial"/>
                <w:sz w:val="24"/>
                <w:szCs w:val="24"/>
              </w:rPr>
              <w:t>5</w:t>
            </w:r>
          </w:p>
        </w:tc>
        <w:tc>
          <w:tcPr>
            <w:tcW w:w="1276" w:type="dxa"/>
          </w:tcPr>
          <w:p w:rsidR="00A926BE" w:rsidRPr="00847B0A" w:rsidRDefault="00A926BE" w:rsidP="006A1355">
            <w:pPr>
              <w:jc w:val="center"/>
              <w:rPr>
                <w:rFonts w:ascii="Arial" w:hAnsi="Arial" w:cs="Arial"/>
                <w:sz w:val="24"/>
                <w:szCs w:val="24"/>
              </w:rPr>
            </w:pPr>
            <w:r w:rsidRPr="00847B0A">
              <w:rPr>
                <w:rFonts w:ascii="Arial" w:hAnsi="Arial" w:cs="Arial"/>
                <w:sz w:val="24"/>
                <w:szCs w:val="24"/>
              </w:rPr>
              <w:t>6</w:t>
            </w:r>
          </w:p>
        </w:tc>
        <w:tc>
          <w:tcPr>
            <w:tcW w:w="1701" w:type="dxa"/>
          </w:tcPr>
          <w:p w:rsidR="00A926BE" w:rsidRPr="00847B0A" w:rsidRDefault="00A926BE" w:rsidP="006A1355">
            <w:pPr>
              <w:jc w:val="center"/>
              <w:rPr>
                <w:rFonts w:ascii="Arial" w:hAnsi="Arial" w:cs="Arial"/>
                <w:sz w:val="24"/>
                <w:szCs w:val="24"/>
              </w:rPr>
            </w:pPr>
            <w:r w:rsidRPr="00847B0A">
              <w:rPr>
                <w:rFonts w:ascii="Arial" w:hAnsi="Arial" w:cs="Arial"/>
                <w:sz w:val="24"/>
                <w:szCs w:val="24"/>
              </w:rPr>
              <w:t>7</w:t>
            </w:r>
          </w:p>
        </w:tc>
        <w:tc>
          <w:tcPr>
            <w:tcW w:w="992" w:type="dxa"/>
          </w:tcPr>
          <w:p w:rsidR="00A926BE" w:rsidRPr="00847B0A" w:rsidRDefault="00A926BE" w:rsidP="006A1355">
            <w:pPr>
              <w:jc w:val="center"/>
              <w:rPr>
                <w:rFonts w:ascii="Arial" w:hAnsi="Arial" w:cs="Arial"/>
                <w:sz w:val="24"/>
                <w:szCs w:val="24"/>
              </w:rPr>
            </w:pPr>
            <w:r w:rsidRPr="00847B0A">
              <w:rPr>
                <w:rFonts w:ascii="Arial" w:hAnsi="Arial" w:cs="Arial"/>
                <w:sz w:val="24"/>
                <w:szCs w:val="24"/>
              </w:rPr>
              <w:t>8</w:t>
            </w:r>
          </w:p>
        </w:tc>
        <w:tc>
          <w:tcPr>
            <w:tcW w:w="709" w:type="dxa"/>
          </w:tcPr>
          <w:p w:rsidR="00A926BE" w:rsidRPr="00847B0A" w:rsidRDefault="00A926BE" w:rsidP="006A1355">
            <w:pPr>
              <w:jc w:val="center"/>
              <w:rPr>
                <w:rFonts w:ascii="Arial" w:hAnsi="Arial" w:cs="Arial"/>
                <w:sz w:val="24"/>
                <w:szCs w:val="24"/>
              </w:rPr>
            </w:pPr>
            <w:r w:rsidRPr="00847B0A">
              <w:rPr>
                <w:rFonts w:ascii="Arial" w:hAnsi="Arial" w:cs="Arial"/>
                <w:sz w:val="24"/>
                <w:szCs w:val="24"/>
              </w:rPr>
              <w:t>9</w:t>
            </w:r>
          </w:p>
        </w:tc>
      </w:tr>
      <w:tr w:rsidR="00A926BE" w:rsidRPr="00847B0A" w:rsidTr="006A1355">
        <w:tc>
          <w:tcPr>
            <w:tcW w:w="648" w:type="dxa"/>
          </w:tcPr>
          <w:p w:rsidR="00A926BE" w:rsidRPr="00847B0A" w:rsidRDefault="00A926BE" w:rsidP="006A1355">
            <w:pPr>
              <w:jc w:val="both"/>
              <w:rPr>
                <w:rFonts w:ascii="Arial" w:hAnsi="Arial" w:cs="Arial"/>
                <w:sz w:val="24"/>
                <w:szCs w:val="24"/>
              </w:rPr>
            </w:pPr>
          </w:p>
        </w:tc>
        <w:tc>
          <w:tcPr>
            <w:tcW w:w="1224" w:type="dxa"/>
          </w:tcPr>
          <w:p w:rsidR="00A926BE" w:rsidRPr="00847B0A" w:rsidRDefault="00A926BE" w:rsidP="006A1355">
            <w:pPr>
              <w:jc w:val="both"/>
              <w:rPr>
                <w:rFonts w:ascii="Arial" w:hAnsi="Arial" w:cs="Arial"/>
                <w:sz w:val="24"/>
                <w:szCs w:val="24"/>
              </w:rPr>
            </w:pPr>
          </w:p>
        </w:tc>
        <w:tc>
          <w:tcPr>
            <w:tcW w:w="851" w:type="dxa"/>
          </w:tcPr>
          <w:p w:rsidR="00A926BE" w:rsidRPr="00847B0A" w:rsidRDefault="00A926BE" w:rsidP="006A1355">
            <w:pPr>
              <w:jc w:val="both"/>
              <w:rPr>
                <w:rFonts w:ascii="Arial" w:hAnsi="Arial" w:cs="Arial"/>
                <w:sz w:val="24"/>
                <w:szCs w:val="24"/>
              </w:rPr>
            </w:pPr>
          </w:p>
        </w:tc>
        <w:tc>
          <w:tcPr>
            <w:tcW w:w="1275" w:type="dxa"/>
          </w:tcPr>
          <w:p w:rsidR="00A926BE" w:rsidRPr="00847B0A" w:rsidRDefault="00A926BE" w:rsidP="006A1355">
            <w:pPr>
              <w:jc w:val="both"/>
              <w:rPr>
                <w:rFonts w:ascii="Arial" w:hAnsi="Arial" w:cs="Arial"/>
                <w:sz w:val="24"/>
                <w:szCs w:val="24"/>
              </w:rPr>
            </w:pPr>
          </w:p>
        </w:tc>
        <w:tc>
          <w:tcPr>
            <w:tcW w:w="1418" w:type="dxa"/>
          </w:tcPr>
          <w:p w:rsidR="00A926BE" w:rsidRPr="00847B0A" w:rsidRDefault="00A926BE" w:rsidP="006A1355">
            <w:pPr>
              <w:jc w:val="both"/>
              <w:rPr>
                <w:rFonts w:ascii="Arial" w:hAnsi="Arial" w:cs="Arial"/>
                <w:sz w:val="24"/>
                <w:szCs w:val="24"/>
              </w:rPr>
            </w:pPr>
          </w:p>
        </w:tc>
        <w:tc>
          <w:tcPr>
            <w:tcW w:w="1276" w:type="dxa"/>
          </w:tcPr>
          <w:p w:rsidR="00A926BE" w:rsidRPr="00847B0A" w:rsidRDefault="00A926BE" w:rsidP="006A1355">
            <w:pPr>
              <w:jc w:val="both"/>
              <w:rPr>
                <w:rFonts w:ascii="Arial" w:hAnsi="Arial" w:cs="Arial"/>
                <w:sz w:val="24"/>
                <w:szCs w:val="24"/>
              </w:rPr>
            </w:pPr>
          </w:p>
        </w:tc>
        <w:tc>
          <w:tcPr>
            <w:tcW w:w="1701" w:type="dxa"/>
          </w:tcPr>
          <w:p w:rsidR="00A926BE" w:rsidRPr="00847B0A" w:rsidRDefault="00A926BE" w:rsidP="006A1355">
            <w:pPr>
              <w:jc w:val="both"/>
              <w:rPr>
                <w:rFonts w:ascii="Arial" w:hAnsi="Arial" w:cs="Arial"/>
                <w:sz w:val="24"/>
                <w:szCs w:val="24"/>
              </w:rPr>
            </w:pPr>
          </w:p>
        </w:tc>
        <w:tc>
          <w:tcPr>
            <w:tcW w:w="992" w:type="dxa"/>
          </w:tcPr>
          <w:p w:rsidR="00A926BE" w:rsidRPr="00847B0A" w:rsidRDefault="00A926BE" w:rsidP="006A1355">
            <w:pPr>
              <w:jc w:val="both"/>
              <w:rPr>
                <w:rFonts w:ascii="Arial" w:hAnsi="Arial" w:cs="Arial"/>
                <w:sz w:val="24"/>
                <w:szCs w:val="24"/>
              </w:rPr>
            </w:pPr>
          </w:p>
        </w:tc>
        <w:tc>
          <w:tcPr>
            <w:tcW w:w="709" w:type="dxa"/>
          </w:tcPr>
          <w:p w:rsidR="00A926BE" w:rsidRPr="00847B0A" w:rsidRDefault="00A926BE" w:rsidP="006A1355">
            <w:pPr>
              <w:jc w:val="both"/>
              <w:rPr>
                <w:rFonts w:ascii="Arial" w:hAnsi="Arial" w:cs="Arial"/>
                <w:sz w:val="24"/>
                <w:szCs w:val="24"/>
              </w:rPr>
            </w:pPr>
          </w:p>
        </w:tc>
      </w:tr>
      <w:tr w:rsidR="00A926BE" w:rsidRPr="00847B0A" w:rsidTr="006A1355">
        <w:tc>
          <w:tcPr>
            <w:tcW w:w="648" w:type="dxa"/>
          </w:tcPr>
          <w:p w:rsidR="00A926BE" w:rsidRPr="00847B0A" w:rsidRDefault="00A926BE" w:rsidP="006A1355">
            <w:pPr>
              <w:jc w:val="both"/>
              <w:rPr>
                <w:rFonts w:ascii="Arial" w:hAnsi="Arial" w:cs="Arial"/>
                <w:sz w:val="24"/>
                <w:szCs w:val="24"/>
              </w:rPr>
            </w:pPr>
          </w:p>
        </w:tc>
        <w:tc>
          <w:tcPr>
            <w:tcW w:w="1224" w:type="dxa"/>
          </w:tcPr>
          <w:p w:rsidR="00A926BE" w:rsidRPr="00847B0A" w:rsidRDefault="00A926BE" w:rsidP="006A1355">
            <w:pPr>
              <w:jc w:val="both"/>
              <w:rPr>
                <w:rFonts w:ascii="Arial" w:hAnsi="Arial" w:cs="Arial"/>
                <w:sz w:val="24"/>
                <w:szCs w:val="24"/>
              </w:rPr>
            </w:pPr>
          </w:p>
        </w:tc>
        <w:tc>
          <w:tcPr>
            <w:tcW w:w="851" w:type="dxa"/>
          </w:tcPr>
          <w:p w:rsidR="00A926BE" w:rsidRPr="00847B0A" w:rsidRDefault="00A926BE" w:rsidP="006A1355">
            <w:pPr>
              <w:jc w:val="both"/>
              <w:rPr>
                <w:rFonts w:ascii="Arial" w:hAnsi="Arial" w:cs="Arial"/>
                <w:sz w:val="24"/>
                <w:szCs w:val="24"/>
              </w:rPr>
            </w:pPr>
          </w:p>
        </w:tc>
        <w:tc>
          <w:tcPr>
            <w:tcW w:w="1275" w:type="dxa"/>
          </w:tcPr>
          <w:p w:rsidR="00A926BE" w:rsidRPr="00847B0A" w:rsidRDefault="00A926BE" w:rsidP="006A1355">
            <w:pPr>
              <w:jc w:val="both"/>
              <w:rPr>
                <w:rFonts w:ascii="Arial" w:hAnsi="Arial" w:cs="Arial"/>
                <w:sz w:val="24"/>
                <w:szCs w:val="24"/>
              </w:rPr>
            </w:pPr>
          </w:p>
        </w:tc>
        <w:tc>
          <w:tcPr>
            <w:tcW w:w="1418" w:type="dxa"/>
          </w:tcPr>
          <w:p w:rsidR="00A926BE" w:rsidRPr="00847B0A" w:rsidRDefault="00A926BE" w:rsidP="006A1355">
            <w:pPr>
              <w:jc w:val="both"/>
              <w:rPr>
                <w:rFonts w:ascii="Arial" w:hAnsi="Arial" w:cs="Arial"/>
                <w:sz w:val="24"/>
                <w:szCs w:val="24"/>
              </w:rPr>
            </w:pPr>
          </w:p>
        </w:tc>
        <w:tc>
          <w:tcPr>
            <w:tcW w:w="1276" w:type="dxa"/>
          </w:tcPr>
          <w:p w:rsidR="00A926BE" w:rsidRPr="00847B0A" w:rsidRDefault="00A926BE" w:rsidP="006A1355">
            <w:pPr>
              <w:jc w:val="both"/>
              <w:rPr>
                <w:rFonts w:ascii="Arial" w:hAnsi="Arial" w:cs="Arial"/>
                <w:sz w:val="24"/>
                <w:szCs w:val="24"/>
              </w:rPr>
            </w:pPr>
          </w:p>
        </w:tc>
        <w:tc>
          <w:tcPr>
            <w:tcW w:w="1701" w:type="dxa"/>
          </w:tcPr>
          <w:p w:rsidR="00A926BE" w:rsidRPr="00847B0A" w:rsidRDefault="00A926BE" w:rsidP="006A1355">
            <w:pPr>
              <w:jc w:val="both"/>
              <w:rPr>
                <w:rFonts w:ascii="Arial" w:hAnsi="Arial" w:cs="Arial"/>
                <w:sz w:val="24"/>
                <w:szCs w:val="24"/>
              </w:rPr>
            </w:pPr>
          </w:p>
        </w:tc>
        <w:tc>
          <w:tcPr>
            <w:tcW w:w="992" w:type="dxa"/>
          </w:tcPr>
          <w:p w:rsidR="00A926BE" w:rsidRPr="00847B0A" w:rsidRDefault="00A926BE" w:rsidP="006A1355">
            <w:pPr>
              <w:jc w:val="both"/>
              <w:rPr>
                <w:rFonts w:ascii="Arial" w:hAnsi="Arial" w:cs="Arial"/>
                <w:sz w:val="24"/>
                <w:szCs w:val="24"/>
              </w:rPr>
            </w:pPr>
          </w:p>
        </w:tc>
        <w:tc>
          <w:tcPr>
            <w:tcW w:w="709" w:type="dxa"/>
          </w:tcPr>
          <w:p w:rsidR="00A926BE" w:rsidRPr="00847B0A" w:rsidRDefault="00A926BE" w:rsidP="006A1355">
            <w:pPr>
              <w:jc w:val="both"/>
              <w:rPr>
                <w:rFonts w:ascii="Arial" w:hAnsi="Arial" w:cs="Arial"/>
                <w:sz w:val="24"/>
                <w:szCs w:val="24"/>
              </w:rPr>
            </w:pPr>
          </w:p>
        </w:tc>
      </w:tr>
      <w:tr w:rsidR="00A926BE" w:rsidRPr="00847B0A" w:rsidTr="006A1355">
        <w:tc>
          <w:tcPr>
            <w:tcW w:w="648" w:type="dxa"/>
          </w:tcPr>
          <w:p w:rsidR="00A926BE" w:rsidRPr="00847B0A" w:rsidRDefault="00A926BE" w:rsidP="006A1355">
            <w:pPr>
              <w:jc w:val="both"/>
              <w:rPr>
                <w:rFonts w:ascii="Arial" w:hAnsi="Arial" w:cs="Arial"/>
                <w:sz w:val="24"/>
                <w:szCs w:val="24"/>
              </w:rPr>
            </w:pPr>
          </w:p>
        </w:tc>
        <w:tc>
          <w:tcPr>
            <w:tcW w:w="1224" w:type="dxa"/>
          </w:tcPr>
          <w:p w:rsidR="00A926BE" w:rsidRPr="00847B0A" w:rsidRDefault="00A926BE" w:rsidP="006A1355">
            <w:pPr>
              <w:jc w:val="both"/>
              <w:rPr>
                <w:rFonts w:ascii="Arial" w:hAnsi="Arial" w:cs="Arial"/>
                <w:sz w:val="24"/>
                <w:szCs w:val="24"/>
              </w:rPr>
            </w:pPr>
          </w:p>
        </w:tc>
        <w:tc>
          <w:tcPr>
            <w:tcW w:w="851" w:type="dxa"/>
          </w:tcPr>
          <w:p w:rsidR="00A926BE" w:rsidRPr="00847B0A" w:rsidRDefault="00A926BE" w:rsidP="006A1355">
            <w:pPr>
              <w:jc w:val="both"/>
              <w:rPr>
                <w:rFonts w:ascii="Arial" w:hAnsi="Arial" w:cs="Arial"/>
                <w:sz w:val="24"/>
                <w:szCs w:val="24"/>
              </w:rPr>
            </w:pPr>
          </w:p>
        </w:tc>
        <w:tc>
          <w:tcPr>
            <w:tcW w:w="1275" w:type="dxa"/>
          </w:tcPr>
          <w:p w:rsidR="00A926BE" w:rsidRPr="00847B0A" w:rsidRDefault="00A926BE" w:rsidP="006A1355">
            <w:pPr>
              <w:jc w:val="both"/>
              <w:rPr>
                <w:rFonts w:ascii="Arial" w:hAnsi="Arial" w:cs="Arial"/>
                <w:sz w:val="24"/>
                <w:szCs w:val="24"/>
              </w:rPr>
            </w:pPr>
          </w:p>
        </w:tc>
        <w:tc>
          <w:tcPr>
            <w:tcW w:w="1418" w:type="dxa"/>
          </w:tcPr>
          <w:p w:rsidR="00A926BE" w:rsidRPr="00847B0A" w:rsidRDefault="00A926BE" w:rsidP="006A1355">
            <w:pPr>
              <w:jc w:val="both"/>
              <w:rPr>
                <w:rFonts w:ascii="Arial" w:hAnsi="Arial" w:cs="Arial"/>
                <w:sz w:val="24"/>
                <w:szCs w:val="24"/>
              </w:rPr>
            </w:pPr>
          </w:p>
        </w:tc>
        <w:tc>
          <w:tcPr>
            <w:tcW w:w="1276" w:type="dxa"/>
          </w:tcPr>
          <w:p w:rsidR="00A926BE" w:rsidRPr="00847B0A" w:rsidRDefault="00A926BE" w:rsidP="006A1355">
            <w:pPr>
              <w:jc w:val="both"/>
              <w:rPr>
                <w:rFonts w:ascii="Arial" w:hAnsi="Arial" w:cs="Arial"/>
                <w:sz w:val="24"/>
                <w:szCs w:val="24"/>
              </w:rPr>
            </w:pPr>
          </w:p>
        </w:tc>
        <w:tc>
          <w:tcPr>
            <w:tcW w:w="1701" w:type="dxa"/>
          </w:tcPr>
          <w:p w:rsidR="00A926BE" w:rsidRPr="00847B0A" w:rsidRDefault="00A926BE" w:rsidP="006A1355">
            <w:pPr>
              <w:jc w:val="both"/>
              <w:rPr>
                <w:rFonts w:ascii="Arial" w:hAnsi="Arial" w:cs="Arial"/>
                <w:sz w:val="24"/>
                <w:szCs w:val="24"/>
              </w:rPr>
            </w:pPr>
          </w:p>
        </w:tc>
        <w:tc>
          <w:tcPr>
            <w:tcW w:w="992" w:type="dxa"/>
          </w:tcPr>
          <w:p w:rsidR="00A926BE" w:rsidRPr="00847B0A" w:rsidRDefault="00A926BE" w:rsidP="006A1355">
            <w:pPr>
              <w:jc w:val="both"/>
              <w:rPr>
                <w:rFonts w:ascii="Arial" w:hAnsi="Arial" w:cs="Arial"/>
                <w:sz w:val="24"/>
                <w:szCs w:val="24"/>
              </w:rPr>
            </w:pPr>
          </w:p>
        </w:tc>
        <w:tc>
          <w:tcPr>
            <w:tcW w:w="709" w:type="dxa"/>
          </w:tcPr>
          <w:p w:rsidR="00A926BE" w:rsidRPr="00847B0A" w:rsidRDefault="00A926BE" w:rsidP="006A1355">
            <w:pPr>
              <w:jc w:val="both"/>
              <w:rPr>
                <w:rFonts w:ascii="Arial" w:hAnsi="Arial" w:cs="Arial"/>
                <w:sz w:val="24"/>
                <w:szCs w:val="24"/>
              </w:rPr>
            </w:pPr>
          </w:p>
        </w:tc>
      </w:tr>
    </w:tbl>
    <w:p w:rsidR="00A926BE" w:rsidRPr="00847B0A" w:rsidRDefault="00A926BE" w:rsidP="00847B0A">
      <w:pPr>
        <w:rPr>
          <w:rFonts w:ascii="Arial" w:hAnsi="Arial" w:cs="Arial"/>
          <w:sz w:val="24"/>
          <w:szCs w:val="24"/>
        </w:rPr>
      </w:pPr>
    </w:p>
    <w:p w:rsidR="00A926BE" w:rsidRPr="00847B0A" w:rsidRDefault="00A926BE" w:rsidP="00847B0A">
      <w:pPr>
        <w:rPr>
          <w:rFonts w:ascii="Arial" w:hAnsi="Arial" w:cs="Arial"/>
          <w:sz w:val="24"/>
          <w:szCs w:val="24"/>
        </w:rPr>
      </w:pPr>
    </w:p>
    <w:p w:rsidR="00A926BE" w:rsidRPr="00847B0A" w:rsidRDefault="00A926BE" w:rsidP="00847B0A">
      <w:pPr>
        <w:rPr>
          <w:rFonts w:ascii="Arial" w:hAnsi="Arial" w:cs="Arial"/>
          <w:sz w:val="24"/>
          <w:szCs w:val="24"/>
        </w:rPr>
      </w:pPr>
    </w:p>
    <w:p w:rsidR="00A926BE" w:rsidRPr="00847B0A" w:rsidRDefault="00A926BE" w:rsidP="00847B0A">
      <w:pPr>
        <w:rPr>
          <w:rFonts w:ascii="Arial" w:hAnsi="Arial" w:cs="Arial"/>
          <w:sz w:val="24"/>
          <w:szCs w:val="24"/>
        </w:rPr>
      </w:pPr>
    </w:p>
    <w:p w:rsidR="00A926BE" w:rsidRPr="00847B0A" w:rsidRDefault="00A926BE" w:rsidP="00847B0A">
      <w:pPr>
        <w:rPr>
          <w:rFonts w:ascii="Arial" w:hAnsi="Arial" w:cs="Arial"/>
          <w:sz w:val="24"/>
          <w:szCs w:val="24"/>
        </w:rPr>
      </w:pPr>
    </w:p>
    <w:p w:rsidR="00A926BE" w:rsidRDefault="00A926BE" w:rsidP="00847B0A">
      <w:pPr>
        <w:rPr>
          <w:rFonts w:ascii="Times New Roman" w:hAnsi="Times New Roman" w:cs="Times New Roman"/>
          <w:sz w:val="24"/>
          <w:szCs w:val="24"/>
        </w:rPr>
      </w:pPr>
    </w:p>
    <w:p w:rsidR="00A926BE" w:rsidRPr="00EC13EB" w:rsidRDefault="00A926BE" w:rsidP="00847B0A">
      <w:pPr>
        <w:rPr>
          <w:rFonts w:ascii="Times New Roman" w:hAnsi="Times New Roman" w:cs="Times New Roman"/>
          <w:sz w:val="24"/>
          <w:szCs w:val="24"/>
        </w:rPr>
      </w:pPr>
    </w:p>
    <w:p w:rsidR="00A926BE" w:rsidRPr="0007140A" w:rsidRDefault="00A926BE" w:rsidP="00544154">
      <w:pPr>
        <w:jc w:val="both"/>
        <w:rPr>
          <w:rFonts w:ascii="Arial" w:hAnsi="Arial" w:cs="Arial"/>
          <w:sz w:val="24"/>
          <w:szCs w:val="24"/>
        </w:rPr>
      </w:pPr>
    </w:p>
    <w:sectPr w:rsidR="00A926BE" w:rsidRPr="0007140A" w:rsidSect="003A2C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A065A3"/>
    <w:multiLevelType w:val="hybridMultilevel"/>
    <w:tmpl w:val="D240A04C"/>
    <w:lvl w:ilvl="0" w:tplc="45D2FCEE">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33725"/>
    <w:rsid w:val="00002FAA"/>
    <w:rsid w:val="0007140A"/>
    <w:rsid w:val="0009671B"/>
    <w:rsid w:val="000A243F"/>
    <w:rsid w:val="000C3C2F"/>
    <w:rsid w:val="000D14D7"/>
    <w:rsid w:val="00103D1E"/>
    <w:rsid w:val="00143C47"/>
    <w:rsid w:val="00171BE7"/>
    <w:rsid w:val="00196F0A"/>
    <w:rsid w:val="002518B5"/>
    <w:rsid w:val="0026743A"/>
    <w:rsid w:val="00297CDB"/>
    <w:rsid w:val="002B294A"/>
    <w:rsid w:val="0034728B"/>
    <w:rsid w:val="003A2CB9"/>
    <w:rsid w:val="003C3EB5"/>
    <w:rsid w:val="003D0239"/>
    <w:rsid w:val="003D42AE"/>
    <w:rsid w:val="003D733C"/>
    <w:rsid w:val="00433725"/>
    <w:rsid w:val="0045642B"/>
    <w:rsid w:val="00465697"/>
    <w:rsid w:val="004952E7"/>
    <w:rsid w:val="004A4755"/>
    <w:rsid w:val="004B4694"/>
    <w:rsid w:val="004E5D29"/>
    <w:rsid w:val="00544154"/>
    <w:rsid w:val="00585DBA"/>
    <w:rsid w:val="005E38AE"/>
    <w:rsid w:val="006A1355"/>
    <w:rsid w:val="00707346"/>
    <w:rsid w:val="00744AED"/>
    <w:rsid w:val="00746763"/>
    <w:rsid w:val="007A36A2"/>
    <w:rsid w:val="007F246F"/>
    <w:rsid w:val="007F52EC"/>
    <w:rsid w:val="00842E81"/>
    <w:rsid w:val="00847B0A"/>
    <w:rsid w:val="008B16C3"/>
    <w:rsid w:val="009243CF"/>
    <w:rsid w:val="00965358"/>
    <w:rsid w:val="009723FC"/>
    <w:rsid w:val="009E3025"/>
    <w:rsid w:val="00A67996"/>
    <w:rsid w:val="00A926BE"/>
    <w:rsid w:val="00AB33AC"/>
    <w:rsid w:val="00AC4E3C"/>
    <w:rsid w:val="00B16F5C"/>
    <w:rsid w:val="00B323DB"/>
    <w:rsid w:val="00C16BA6"/>
    <w:rsid w:val="00D257D6"/>
    <w:rsid w:val="00D44F59"/>
    <w:rsid w:val="00D52CF7"/>
    <w:rsid w:val="00D94391"/>
    <w:rsid w:val="00DB6DAE"/>
    <w:rsid w:val="00DC0F68"/>
    <w:rsid w:val="00DF3351"/>
    <w:rsid w:val="00E006BF"/>
    <w:rsid w:val="00E252B4"/>
    <w:rsid w:val="00E542B3"/>
    <w:rsid w:val="00EC13EB"/>
    <w:rsid w:val="00ED6D69"/>
    <w:rsid w:val="00FB0A5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CB9"/>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A36A2"/>
    <w:pPr>
      <w:ind w:left="720"/>
    </w:pPr>
  </w:style>
  <w:style w:type="character" w:styleId="Hyperlink">
    <w:name w:val="Hyperlink"/>
    <w:basedOn w:val="DefaultParagraphFont"/>
    <w:uiPriority w:val="99"/>
    <w:rsid w:val="0034728B"/>
    <w:rPr>
      <w:color w:val="0000FF"/>
      <w:u w:val="single"/>
    </w:rPr>
  </w:style>
  <w:style w:type="paragraph" w:customStyle="1" w:styleId="msonormalmrcssattr">
    <w:name w:val="msonormal_mr_css_attr"/>
    <w:basedOn w:val="Normal"/>
    <w:uiPriority w:val="99"/>
    <w:rsid w:val="00842E8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27198094">
      <w:marLeft w:val="0"/>
      <w:marRight w:val="0"/>
      <w:marTop w:val="0"/>
      <w:marBottom w:val="0"/>
      <w:divBdr>
        <w:top w:val="none" w:sz="0" w:space="0" w:color="auto"/>
        <w:left w:val="none" w:sz="0" w:space="0" w:color="auto"/>
        <w:bottom w:val="none" w:sz="0" w:space="0" w:color="auto"/>
        <w:right w:val="none" w:sz="0" w:space="0" w:color="auto"/>
      </w:divBdr>
      <w:divsChild>
        <w:div w:id="627198093">
          <w:marLeft w:val="0"/>
          <w:marRight w:val="0"/>
          <w:marTop w:val="0"/>
          <w:marBottom w:val="0"/>
          <w:divBdr>
            <w:top w:val="none" w:sz="0" w:space="0" w:color="auto"/>
            <w:left w:val="none" w:sz="0" w:space="0" w:color="auto"/>
            <w:bottom w:val="none" w:sz="0" w:space="0" w:color="auto"/>
            <w:right w:val="none" w:sz="0" w:space="0" w:color="auto"/>
          </w:divBdr>
          <w:divsChild>
            <w:div w:id="627198096">
              <w:marLeft w:val="0"/>
              <w:marRight w:val="0"/>
              <w:marTop w:val="192"/>
              <w:marBottom w:val="0"/>
              <w:divBdr>
                <w:top w:val="none" w:sz="0" w:space="0" w:color="auto"/>
                <w:left w:val="none" w:sz="0" w:space="0" w:color="auto"/>
                <w:bottom w:val="none" w:sz="0" w:space="0" w:color="auto"/>
                <w:right w:val="none" w:sz="0" w:space="0" w:color="auto"/>
              </w:divBdr>
            </w:div>
          </w:divsChild>
        </w:div>
        <w:div w:id="627198097">
          <w:marLeft w:val="0"/>
          <w:marRight w:val="0"/>
          <w:marTop w:val="192"/>
          <w:marBottom w:val="0"/>
          <w:divBdr>
            <w:top w:val="none" w:sz="0" w:space="0" w:color="auto"/>
            <w:left w:val="none" w:sz="0" w:space="0" w:color="auto"/>
            <w:bottom w:val="none" w:sz="0" w:space="0" w:color="auto"/>
            <w:right w:val="none" w:sz="0" w:space="0" w:color="auto"/>
          </w:divBdr>
        </w:div>
        <w:div w:id="627198098">
          <w:marLeft w:val="0"/>
          <w:marRight w:val="0"/>
          <w:marTop w:val="192"/>
          <w:marBottom w:val="0"/>
          <w:divBdr>
            <w:top w:val="none" w:sz="0" w:space="0" w:color="auto"/>
            <w:left w:val="none" w:sz="0" w:space="0" w:color="auto"/>
            <w:bottom w:val="none" w:sz="0" w:space="0" w:color="auto"/>
            <w:right w:val="none" w:sz="0" w:space="0" w:color="auto"/>
          </w:divBdr>
        </w:div>
        <w:div w:id="627198100">
          <w:marLeft w:val="0"/>
          <w:marRight w:val="0"/>
          <w:marTop w:val="192"/>
          <w:marBottom w:val="0"/>
          <w:divBdr>
            <w:top w:val="none" w:sz="0" w:space="0" w:color="auto"/>
            <w:left w:val="none" w:sz="0" w:space="0" w:color="auto"/>
            <w:bottom w:val="none" w:sz="0" w:space="0" w:color="auto"/>
            <w:right w:val="none" w:sz="0" w:space="0" w:color="auto"/>
          </w:divBdr>
        </w:div>
        <w:div w:id="627198101">
          <w:marLeft w:val="0"/>
          <w:marRight w:val="0"/>
          <w:marTop w:val="192"/>
          <w:marBottom w:val="0"/>
          <w:divBdr>
            <w:top w:val="none" w:sz="0" w:space="0" w:color="auto"/>
            <w:left w:val="none" w:sz="0" w:space="0" w:color="auto"/>
            <w:bottom w:val="none" w:sz="0" w:space="0" w:color="auto"/>
            <w:right w:val="none" w:sz="0" w:space="0" w:color="auto"/>
          </w:divBdr>
        </w:div>
        <w:div w:id="627198102">
          <w:marLeft w:val="0"/>
          <w:marRight w:val="0"/>
          <w:marTop w:val="192"/>
          <w:marBottom w:val="0"/>
          <w:divBdr>
            <w:top w:val="none" w:sz="0" w:space="0" w:color="auto"/>
            <w:left w:val="none" w:sz="0" w:space="0" w:color="auto"/>
            <w:bottom w:val="none" w:sz="0" w:space="0" w:color="auto"/>
            <w:right w:val="none" w:sz="0" w:space="0" w:color="auto"/>
          </w:divBdr>
        </w:div>
        <w:div w:id="627198103">
          <w:marLeft w:val="0"/>
          <w:marRight w:val="0"/>
          <w:marTop w:val="192"/>
          <w:marBottom w:val="0"/>
          <w:divBdr>
            <w:top w:val="none" w:sz="0" w:space="0" w:color="auto"/>
            <w:left w:val="none" w:sz="0" w:space="0" w:color="auto"/>
            <w:bottom w:val="none" w:sz="0" w:space="0" w:color="auto"/>
            <w:right w:val="none" w:sz="0" w:space="0" w:color="auto"/>
          </w:divBdr>
        </w:div>
        <w:div w:id="627198104">
          <w:marLeft w:val="0"/>
          <w:marRight w:val="0"/>
          <w:marTop w:val="192"/>
          <w:marBottom w:val="0"/>
          <w:divBdr>
            <w:top w:val="none" w:sz="0" w:space="0" w:color="auto"/>
            <w:left w:val="none" w:sz="0" w:space="0" w:color="auto"/>
            <w:bottom w:val="none" w:sz="0" w:space="0" w:color="auto"/>
            <w:right w:val="none" w:sz="0" w:space="0" w:color="auto"/>
          </w:divBdr>
        </w:div>
        <w:div w:id="627198106">
          <w:marLeft w:val="0"/>
          <w:marRight w:val="0"/>
          <w:marTop w:val="0"/>
          <w:marBottom w:val="0"/>
          <w:divBdr>
            <w:top w:val="none" w:sz="0" w:space="0" w:color="auto"/>
            <w:left w:val="none" w:sz="0" w:space="0" w:color="auto"/>
            <w:bottom w:val="none" w:sz="0" w:space="0" w:color="auto"/>
            <w:right w:val="none" w:sz="0" w:space="0" w:color="auto"/>
          </w:divBdr>
          <w:divsChild>
            <w:div w:id="627198108">
              <w:marLeft w:val="0"/>
              <w:marRight w:val="0"/>
              <w:marTop w:val="192"/>
              <w:marBottom w:val="0"/>
              <w:divBdr>
                <w:top w:val="none" w:sz="0" w:space="0" w:color="auto"/>
                <w:left w:val="none" w:sz="0" w:space="0" w:color="auto"/>
                <w:bottom w:val="none" w:sz="0" w:space="0" w:color="auto"/>
                <w:right w:val="none" w:sz="0" w:space="0" w:color="auto"/>
              </w:divBdr>
            </w:div>
          </w:divsChild>
        </w:div>
        <w:div w:id="627198107">
          <w:marLeft w:val="0"/>
          <w:marRight w:val="0"/>
          <w:marTop w:val="192"/>
          <w:marBottom w:val="0"/>
          <w:divBdr>
            <w:top w:val="none" w:sz="0" w:space="0" w:color="auto"/>
            <w:left w:val="none" w:sz="0" w:space="0" w:color="auto"/>
            <w:bottom w:val="none" w:sz="0" w:space="0" w:color="auto"/>
            <w:right w:val="none" w:sz="0" w:space="0" w:color="auto"/>
          </w:divBdr>
        </w:div>
        <w:div w:id="627198109">
          <w:marLeft w:val="0"/>
          <w:marRight w:val="0"/>
          <w:marTop w:val="192"/>
          <w:marBottom w:val="0"/>
          <w:divBdr>
            <w:top w:val="none" w:sz="0" w:space="0" w:color="auto"/>
            <w:left w:val="none" w:sz="0" w:space="0" w:color="auto"/>
            <w:bottom w:val="none" w:sz="0" w:space="0" w:color="auto"/>
            <w:right w:val="none" w:sz="0" w:space="0" w:color="auto"/>
          </w:divBdr>
        </w:div>
        <w:div w:id="627198110">
          <w:marLeft w:val="0"/>
          <w:marRight w:val="0"/>
          <w:marTop w:val="0"/>
          <w:marBottom w:val="0"/>
          <w:divBdr>
            <w:top w:val="none" w:sz="0" w:space="0" w:color="auto"/>
            <w:left w:val="none" w:sz="0" w:space="0" w:color="auto"/>
            <w:bottom w:val="none" w:sz="0" w:space="0" w:color="auto"/>
            <w:right w:val="none" w:sz="0" w:space="0" w:color="auto"/>
          </w:divBdr>
        </w:div>
        <w:div w:id="627198111">
          <w:marLeft w:val="0"/>
          <w:marRight w:val="0"/>
          <w:marTop w:val="192"/>
          <w:marBottom w:val="0"/>
          <w:divBdr>
            <w:top w:val="none" w:sz="0" w:space="0" w:color="auto"/>
            <w:left w:val="none" w:sz="0" w:space="0" w:color="auto"/>
            <w:bottom w:val="none" w:sz="0" w:space="0" w:color="auto"/>
            <w:right w:val="none" w:sz="0" w:space="0" w:color="auto"/>
          </w:divBdr>
        </w:div>
      </w:divsChild>
    </w:div>
    <w:div w:id="627198095">
      <w:marLeft w:val="0"/>
      <w:marRight w:val="0"/>
      <w:marTop w:val="0"/>
      <w:marBottom w:val="0"/>
      <w:divBdr>
        <w:top w:val="none" w:sz="0" w:space="0" w:color="auto"/>
        <w:left w:val="none" w:sz="0" w:space="0" w:color="auto"/>
        <w:bottom w:val="none" w:sz="0" w:space="0" w:color="auto"/>
        <w:right w:val="none" w:sz="0" w:space="0" w:color="auto"/>
      </w:divBdr>
    </w:div>
    <w:div w:id="627198099">
      <w:marLeft w:val="0"/>
      <w:marRight w:val="0"/>
      <w:marTop w:val="0"/>
      <w:marBottom w:val="0"/>
      <w:divBdr>
        <w:top w:val="none" w:sz="0" w:space="0" w:color="auto"/>
        <w:left w:val="none" w:sz="0" w:space="0" w:color="auto"/>
        <w:bottom w:val="none" w:sz="0" w:space="0" w:color="auto"/>
        <w:right w:val="none" w:sz="0" w:space="0" w:color="auto"/>
      </w:divBdr>
    </w:div>
    <w:div w:id="6271981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TotalTime>
  <Pages>7</Pages>
  <Words>1721</Words>
  <Characters>9815</Characters>
  <Application>Microsoft Office Outlook</Application>
  <DocSecurity>0</DocSecurity>
  <Lines>0</Lines>
  <Paragraphs>0</Paragraphs>
  <ScaleCrop>false</ScaleCrop>
  <Company>Администрация</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Орловская область</dc:title>
  <dc:subject/>
  <dc:creator>Никита</dc:creator>
  <cp:keywords/>
  <dc:description/>
  <cp:lastModifiedBy>Admin</cp:lastModifiedBy>
  <cp:revision>2</cp:revision>
  <dcterms:created xsi:type="dcterms:W3CDTF">2022-02-01T09:41:00Z</dcterms:created>
  <dcterms:modified xsi:type="dcterms:W3CDTF">2022-02-01T09:41:00Z</dcterms:modified>
</cp:coreProperties>
</file>