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6D7" w:rsidRPr="001A7C65" w:rsidRDefault="00C676D7" w:rsidP="00E6293B">
      <w:pPr>
        <w:pStyle w:val="NoSpacing"/>
        <w:jc w:val="center"/>
        <w:rPr>
          <w:rFonts w:ascii="Arial" w:hAnsi="Arial" w:cs="Arial"/>
          <w:sz w:val="24"/>
          <w:szCs w:val="24"/>
          <w:lang w:eastAsia="ru-RU"/>
        </w:rPr>
      </w:pPr>
      <w:r w:rsidRPr="001A7C65">
        <w:rPr>
          <w:rFonts w:ascii="Arial" w:hAnsi="Arial" w:cs="Arial"/>
          <w:sz w:val="24"/>
          <w:szCs w:val="24"/>
          <w:lang w:eastAsia="ru-RU"/>
        </w:rPr>
        <w:t>РОССИЙСКАЯ ФЕДЕРАЦИЯ</w:t>
      </w:r>
      <w:bookmarkStart w:id="0" w:name="_GoBack"/>
      <w:bookmarkEnd w:id="0"/>
    </w:p>
    <w:p w:rsidR="00C676D7" w:rsidRPr="001A7C65" w:rsidRDefault="00C676D7" w:rsidP="00E6293B">
      <w:pPr>
        <w:pStyle w:val="NoSpacing"/>
        <w:jc w:val="center"/>
        <w:rPr>
          <w:rFonts w:ascii="Arial" w:hAnsi="Arial" w:cs="Arial"/>
          <w:spacing w:val="20"/>
          <w:sz w:val="24"/>
          <w:szCs w:val="24"/>
          <w:lang w:eastAsia="ru-RU"/>
        </w:rPr>
      </w:pPr>
      <w:r w:rsidRPr="001A7C65">
        <w:rPr>
          <w:rFonts w:ascii="Arial" w:hAnsi="Arial" w:cs="Arial"/>
          <w:spacing w:val="20"/>
          <w:sz w:val="24"/>
          <w:szCs w:val="24"/>
          <w:lang w:eastAsia="ru-RU"/>
        </w:rPr>
        <w:t>ОРЛОВСКАЯ ОБЛАСТЬ</w:t>
      </w:r>
    </w:p>
    <w:p w:rsidR="00C676D7" w:rsidRPr="001A7C65" w:rsidRDefault="00C676D7" w:rsidP="00E6293B">
      <w:pPr>
        <w:pStyle w:val="NoSpacing"/>
        <w:jc w:val="center"/>
        <w:rPr>
          <w:rFonts w:ascii="Arial" w:hAnsi="Arial" w:cs="Arial"/>
          <w:sz w:val="24"/>
          <w:szCs w:val="24"/>
          <w:lang w:eastAsia="ru-RU"/>
        </w:rPr>
      </w:pPr>
      <w:r w:rsidRPr="001A7C65">
        <w:rPr>
          <w:rFonts w:ascii="Arial" w:hAnsi="Arial" w:cs="Arial"/>
          <w:spacing w:val="20"/>
          <w:sz w:val="24"/>
          <w:szCs w:val="24"/>
          <w:lang w:eastAsia="ru-RU"/>
        </w:rPr>
        <w:t>НОВОДЕРЕВЕНЬКОВСКИЙ РАЙОН</w:t>
      </w:r>
    </w:p>
    <w:p w:rsidR="00C676D7" w:rsidRPr="001A7C65" w:rsidRDefault="00C676D7" w:rsidP="00E6293B">
      <w:pPr>
        <w:pStyle w:val="NoSpacing"/>
        <w:jc w:val="center"/>
        <w:rPr>
          <w:rFonts w:ascii="Arial" w:hAnsi="Arial" w:cs="Arial"/>
          <w:sz w:val="24"/>
          <w:szCs w:val="24"/>
          <w:lang w:eastAsia="ru-RU"/>
        </w:rPr>
      </w:pPr>
      <w:r w:rsidRPr="001A7C65">
        <w:rPr>
          <w:rFonts w:ascii="Arial" w:hAnsi="Arial" w:cs="Arial"/>
          <w:spacing w:val="20"/>
          <w:sz w:val="24"/>
          <w:szCs w:val="24"/>
          <w:lang w:eastAsia="ru-RU"/>
        </w:rPr>
        <w:t>Администрация Глебовского сельского поселения</w:t>
      </w:r>
    </w:p>
    <w:p w:rsidR="00C676D7" w:rsidRPr="001A7C65" w:rsidRDefault="00C676D7" w:rsidP="00E6293B">
      <w:pPr>
        <w:shd w:val="clear" w:color="auto" w:fill="FFFFFF"/>
        <w:tabs>
          <w:tab w:val="left" w:pos="8145"/>
        </w:tabs>
        <w:spacing w:line="240" w:lineRule="auto"/>
        <w:jc w:val="center"/>
        <w:rPr>
          <w:rFonts w:ascii="Arial" w:hAnsi="Arial" w:cs="Arial"/>
          <w:color w:val="212121"/>
          <w:sz w:val="24"/>
          <w:szCs w:val="24"/>
          <w:lang w:eastAsia="ru-RU"/>
        </w:rPr>
      </w:pPr>
    </w:p>
    <w:p w:rsidR="00C676D7" w:rsidRPr="001A7C65" w:rsidRDefault="00C676D7" w:rsidP="00E6293B">
      <w:pPr>
        <w:shd w:val="clear" w:color="auto" w:fill="FFFFFF"/>
        <w:spacing w:after="0" w:line="240" w:lineRule="auto"/>
        <w:jc w:val="center"/>
        <w:rPr>
          <w:rFonts w:ascii="Arial" w:hAnsi="Arial" w:cs="Arial"/>
          <w:color w:val="212121"/>
          <w:sz w:val="24"/>
          <w:szCs w:val="24"/>
          <w:lang w:eastAsia="ru-RU"/>
        </w:rPr>
      </w:pPr>
      <w:r w:rsidRPr="001A7C65">
        <w:rPr>
          <w:rFonts w:ascii="Arial" w:hAnsi="Arial" w:cs="Arial"/>
          <w:color w:val="212121"/>
          <w:sz w:val="24"/>
          <w:szCs w:val="24"/>
          <w:lang w:eastAsia="ru-RU"/>
        </w:rPr>
        <w:t>ПОСТАНОВЛЕНИЕ</w:t>
      </w:r>
      <w:r>
        <w:rPr>
          <w:rFonts w:ascii="Arial" w:hAnsi="Arial" w:cs="Arial"/>
          <w:color w:val="212121"/>
          <w:sz w:val="24"/>
          <w:szCs w:val="24"/>
          <w:lang w:eastAsia="ru-RU"/>
        </w:rPr>
        <w:t>(ПРОЕКТ)</w:t>
      </w:r>
    </w:p>
    <w:p w:rsidR="00C676D7" w:rsidRPr="001A7C65" w:rsidRDefault="00C676D7" w:rsidP="004B7C43">
      <w:pPr>
        <w:shd w:val="clear" w:color="auto" w:fill="FFFFFF"/>
        <w:spacing w:after="0"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color w:val="212121"/>
          <w:sz w:val="24"/>
          <w:szCs w:val="24"/>
          <w:lang w:eastAsia="ru-RU"/>
        </w:rPr>
        <w:t>Об утверждении регламента реализации полномочий администраторами доходов по взысканию дебиторской задолженности, её учету и списанию</w:t>
      </w:r>
    </w:p>
    <w:p w:rsidR="00C676D7" w:rsidRPr="001A7C65" w:rsidRDefault="00C676D7" w:rsidP="004B7C43">
      <w:pPr>
        <w:shd w:val="clear" w:color="auto" w:fill="FFFFFF"/>
        <w:spacing w:after="0" w:line="240" w:lineRule="auto"/>
        <w:jc w:val="both"/>
        <w:outlineLvl w:val="0"/>
        <w:rPr>
          <w:rFonts w:ascii="Arial" w:hAnsi="Arial" w:cs="Arial"/>
          <w:b/>
          <w:bCs/>
          <w:color w:val="000000"/>
          <w:kern w:val="36"/>
          <w:sz w:val="24"/>
          <w:szCs w:val="24"/>
          <w:lang w:eastAsia="ru-RU"/>
        </w:rPr>
      </w:pPr>
      <w:r w:rsidRPr="001A7C65">
        <w:rPr>
          <w:rFonts w:ascii="Arial" w:hAnsi="Arial" w:cs="Arial"/>
          <w:b/>
          <w:bCs/>
          <w:color w:val="009688"/>
          <w:kern w:val="36"/>
          <w:sz w:val="24"/>
          <w:szCs w:val="24"/>
          <w:lang w:eastAsia="ru-RU"/>
        </w:rPr>
        <w:t> </w:t>
      </w:r>
    </w:p>
    <w:p w:rsidR="00C676D7" w:rsidRPr="001A7C65" w:rsidRDefault="00C676D7" w:rsidP="004B7C43">
      <w:pPr>
        <w:shd w:val="clear" w:color="auto" w:fill="FFFFFF"/>
        <w:spacing w:after="0" w:line="240" w:lineRule="auto"/>
        <w:jc w:val="both"/>
        <w:outlineLvl w:val="0"/>
        <w:rPr>
          <w:rFonts w:ascii="Arial" w:hAnsi="Arial" w:cs="Arial"/>
          <w:b/>
          <w:bCs/>
          <w:color w:val="000000"/>
          <w:kern w:val="36"/>
          <w:sz w:val="24"/>
          <w:szCs w:val="24"/>
          <w:lang w:eastAsia="ru-RU"/>
        </w:rPr>
      </w:pPr>
      <w:r>
        <w:rPr>
          <w:rFonts w:ascii="Arial" w:hAnsi="Arial" w:cs="Arial"/>
          <w:color w:val="000000"/>
          <w:kern w:val="36"/>
          <w:sz w:val="24"/>
          <w:szCs w:val="24"/>
          <w:lang w:eastAsia="ru-RU"/>
        </w:rPr>
        <w:t xml:space="preserve">   </w:t>
      </w:r>
      <w:r w:rsidRPr="001A7C65">
        <w:rPr>
          <w:rFonts w:ascii="Arial" w:hAnsi="Arial" w:cs="Arial"/>
          <w:color w:val="000000"/>
          <w:kern w:val="36"/>
          <w:sz w:val="24"/>
          <w:szCs w:val="24"/>
          <w:lang w:eastAsia="ru-RU"/>
        </w:rPr>
        <w:t>В соответствии с пунктом 2 статьи 160.1 Бюджетного кодекса Российской Федерации от 31.07.1998 №145-ФЗ, приказом Минфина России от 18.11.2022 №172н «Об утверждении общих требований к регламенту реализации полномочий администратора в бюджет, пеням и штрафам по ним», руководствуясь Уставом Глебовского сельского поселения  Новодеревеньковского района Орловской области, Администрация Глебовского сельского поселения  Новодеревеньковского района Орловской области  П О С Т А Н О В Л Я Е Т:</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 Утвердить прилагаемый регламент реализации полномочий администрации Глебовского сельского поселения  Новодеревеньковского района Орловской области по взысканию дебиторской задолженности по платежам в бюджет, пеням и штрафам по ним.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 Опубликовать настоящее постановление на сайте администрации Глебовского сельского поселения   Новодеревеньковского района Орловской области в информационно-телекоммуникационной сети «Интернет»</w:t>
      </w:r>
      <w:r>
        <w:rPr>
          <w:rFonts w:ascii="Arial" w:hAnsi="Arial" w:cs="Arial"/>
          <w:color w:val="212121"/>
          <w:sz w:val="24"/>
          <w:szCs w:val="24"/>
          <w:lang w:eastAsia="ru-RU"/>
        </w:rPr>
        <w:t xml:space="preserve"> и в газете «Новодеревеньковский вестник»</w:t>
      </w:r>
      <w:r w:rsidRPr="001A7C65">
        <w:rPr>
          <w:rFonts w:ascii="Arial" w:hAnsi="Arial" w:cs="Arial"/>
          <w:color w:val="212121"/>
          <w:sz w:val="24"/>
          <w:szCs w:val="24"/>
          <w:lang w:eastAsia="ru-RU"/>
        </w:rPr>
        <w:t>.</w:t>
      </w:r>
    </w:p>
    <w:p w:rsidR="00C676D7" w:rsidRDefault="00C676D7" w:rsidP="004B7C43">
      <w:pPr>
        <w:shd w:val="clear" w:color="auto" w:fill="FFFFFF"/>
        <w:spacing w:line="240" w:lineRule="auto"/>
        <w:jc w:val="both"/>
        <w:rPr>
          <w:rFonts w:ascii="Arial" w:hAnsi="Arial" w:cs="Arial"/>
          <w:color w:val="000000"/>
          <w:sz w:val="24"/>
          <w:szCs w:val="24"/>
          <w:lang w:eastAsia="ru-RU"/>
        </w:rPr>
      </w:pPr>
      <w:r w:rsidRPr="001A7C65">
        <w:rPr>
          <w:rFonts w:ascii="Arial" w:hAnsi="Arial" w:cs="Arial"/>
          <w:color w:val="212121"/>
          <w:sz w:val="24"/>
          <w:szCs w:val="24"/>
          <w:lang w:eastAsia="ru-RU"/>
        </w:rPr>
        <w:t>3. </w:t>
      </w:r>
      <w:r w:rsidRPr="001A7C65">
        <w:rPr>
          <w:rFonts w:ascii="Arial" w:hAnsi="Arial" w:cs="Arial"/>
          <w:color w:val="000000"/>
          <w:sz w:val="24"/>
          <w:szCs w:val="24"/>
          <w:lang w:eastAsia="ru-RU"/>
        </w:rPr>
        <w:t>Контроль за выполнением постановления оставляю за собой.</w:t>
      </w:r>
    </w:p>
    <w:p w:rsidR="00C676D7" w:rsidRDefault="00C676D7" w:rsidP="004B7C43">
      <w:pPr>
        <w:shd w:val="clear" w:color="auto" w:fill="FFFFFF"/>
        <w:spacing w:line="240" w:lineRule="auto"/>
        <w:jc w:val="both"/>
        <w:rPr>
          <w:rFonts w:ascii="Arial" w:hAnsi="Arial" w:cs="Arial"/>
          <w:color w:val="000000"/>
          <w:sz w:val="24"/>
          <w:szCs w:val="24"/>
          <w:lang w:eastAsia="ru-RU"/>
        </w:rPr>
      </w:pPr>
    </w:p>
    <w:p w:rsidR="00C676D7" w:rsidRDefault="00C676D7" w:rsidP="004B7C43">
      <w:pPr>
        <w:shd w:val="clear" w:color="auto" w:fill="FFFFFF"/>
        <w:spacing w:line="240" w:lineRule="auto"/>
        <w:jc w:val="both"/>
        <w:rPr>
          <w:rFonts w:ascii="Arial" w:hAnsi="Arial" w:cs="Arial"/>
          <w:color w:val="000000"/>
          <w:sz w:val="24"/>
          <w:szCs w:val="24"/>
          <w:lang w:eastAsia="ru-RU"/>
        </w:rPr>
      </w:pPr>
    </w:p>
    <w:p w:rsidR="00C676D7" w:rsidRDefault="00C676D7" w:rsidP="004B7C43">
      <w:pPr>
        <w:shd w:val="clear" w:color="auto" w:fill="FFFFFF"/>
        <w:spacing w:line="240" w:lineRule="auto"/>
        <w:jc w:val="both"/>
        <w:rPr>
          <w:rFonts w:ascii="Arial" w:hAnsi="Arial" w:cs="Arial"/>
          <w:color w:val="000000"/>
          <w:sz w:val="24"/>
          <w:szCs w:val="24"/>
          <w:lang w:eastAsia="ru-RU"/>
        </w:rPr>
      </w:pPr>
    </w:p>
    <w:p w:rsidR="00C676D7" w:rsidRDefault="00C676D7" w:rsidP="004B7C43">
      <w:pPr>
        <w:shd w:val="clear" w:color="auto" w:fill="FFFFFF"/>
        <w:spacing w:line="240" w:lineRule="auto"/>
        <w:jc w:val="both"/>
        <w:rPr>
          <w:rFonts w:ascii="Arial" w:hAnsi="Arial" w:cs="Arial"/>
          <w:color w:val="000000"/>
          <w:sz w:val="24"/>
          <w:szCs w:val="24"/>
          <w:lang w:eastAsia="ru-RU"/>
        </w:rPr>
      </w:pPr>
    </w:p>
    <w:p w:rsidR="00C676D7" w:rsidRDefault="00C676D7" w:rsidP="004B7C43">
      <w:pPr>
        <w:shd w:val="clear" w:color="auto" w:fill="FFFFFF"/>
        <w:spacing w:line="240" w:lineRule="auto"/>
        <w:jc w:val="both"/>
        <w:rPr>
          <w:rFonts w:ascii="Arial" w:hAnsi="Arial" w:cs="Arial"/>
          <w:color w:val="000000"/>
          <w:sz w:val="24"/>
          <w:szCs w:val="24"/>
          <w:lang w:eastAsia="ru-RU"/>
        </w:rPr>
      </w:pPr>
    </w:p>
    <w:p w:rsidR="00C676D7" w:rsidRPr="001A7C65" w:rsidRDefault="00C676D7" w:rsidP="004B7C43">
      <w:pPr>
        <w:shd w:val="clear" w:color="auto" w:fill="FFFFFF"/>
        <w:spacing w:line="240" w:lineRule="auto"/>
        <w:jc w:val="both"/>
        <w:rPr>
          <w:rFonts w:ascii="Arial" w:hAnsi="Arial" w:cs="Arial"/>
          <w:color w:val="212121"/>
          <w:sz w:val="24"/>
          <w:szCs w:val="24"/>
          <w:shd w:val="clear" w:color="auto" w:fill="FFFFFF"/>
          <w:lang w:eastAsia="ru-RU"/>
        </w:rPr>
      </w:pPr>
    </w:p>
    <w:p w:rsidR="00C676D7" w:rsidRPr="001A7C65" w:rsidRDefault="00C676D7" w:rsidP="004B7C43">
      <w:pPr>
        <w:shd w:val="clear" w:color="auto" w:fill="FFFFFF"/>
        <w:spacing w:line="240" w:lineRule="auto"/>
        <w:jc w:val="both"/>
        <w:rPr>
          <w:rFonts w:ascii="Arial" w:hAnsi="Arial" w:cs="Arial"/>
          <w:color w:val="212121"/>
          <w:sz w:val="24"/>
          <w:szCs w:val="24"/>
          <w:shd w:val="clear" w:color="auto" w:fill="FFFFFF"/>
          <w:lang w:eastAsia="ru-RU"/>
        </w:rPr>
      </w:pP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shd w:val="clear" w:color="auto" w:fill="FFFFFF"/>
          <w:lang w:eastAsia="ru-RU"/>
        </w:rPr>
        <w:t>Глава  поселения                                                             М.В. Шарыпина</w:t>
      </w:r>
    </w:p>
    <w:p w:rsidR="00C676D7" w:rsidRPr="001A7C65" w:rsidRDefault="00C676D7" w:rsidP="00646DBD">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A17AE">
      <w:pPr>
        <w:shd w:val="clear" w:color="auto" w:fill="FFFFFF"/>
        <w:spacing w:line="240" w:lineRule="auto"/>
        <w:jc w:val="right"/>
        <w:rPr>
          <w:rFonts w:ascii="Arial" w:hAnsi="Arial" w:cs="Arial"/>
          <w:color w:val="212121"/>
          <w:sz w:val="24"/>
          <w:szCs w:val="24"/>
          <w:lang w:eastAsia="ru-RU"/>
        </w:rPr>
      </w:pPr>
    </w:p>
    <w:p w:rsidR="00C676D7" w:rsidRPr="001A7C65" w:rsidRDefault="00C676D7" w:rsidP="004A17AE">
      <w:pPr>
        <w:shd w:val="clear" w:color="auto" w:fill="FFFFFF"/>
        <w:spacing w:line="240" w:lineRule="auto"/>
        <w:jc w:val="right"/>
        <w:rPr>
          <w:rFonts w:ascii="Arial" w:hAnsi="Arial" w:cs="Arial"/>
          <w:color w:val="212121"/>
          <w:sz w:val="24"/>
          <w:szCs w:val="24"/>
          <w:lang w:eastAsia="ru-RU"/>
        </w:rPr>
      </w:pPr>
    </w:p>
    <w:p w:rsidR="00C676D7" w:rsidRPr="001A7C65" w:rsidRDefault="00C676D7" w:rsidP="004A17AE">
      <w:pPr>
        <w:shd w:val="clear" w:color="auto" w:fill="FFFFFF"/>
        <w:spacing w:line="240" w:lineRule="auto"/>
        <w:jc w:val="right"/>
        <w:rPr>
          <w:rFonts w:ascii="Arial" w:hAnsi="Arial" w:cs="Arial"/>
          <w:color w:val="212121"/>
          <w:sz w:val="24"/>
          <w:szCs w:val="24"/>
          <w:lang w:eastAsia="ru-RU"/>
        </w:rPr>
      </w:pPr>
    </w:p>
    <w:p w:rsidR="00C676D7" w:rsidRPr="001A7C65" w:rsidRDefault="00C676D7" w:rsidP="004A17AE">
      <w:pPr>
        <w:shd w:val="clear" w:color="auto" w:fill="FFFFFF"/>
        <w:spacing w:line="240" w:lineRule="auto"/>
        <w:jc w:val="right"/>
        <w:rPr>
          <w:rFonts w:ascii="Arial" w:hAnsi="Arial" w:cs="Arial"/>
          <w:color w:val="212121"/>
          <w:sz w:val="24"/>
          <w:szCs w:val="24"/>
          <w:lang w:eastAsia="ru-RU"/>
        </w:rPr>
      </w:pPr>
    </w:p>
    <w:p w:rsidR="00C676D7" w:rsidRPr="001A7C65" w:rsidRDefault="00C676D7" w:rsidP="004A17AE">
      <w:pPr>
        <w:shd w:val="clear" w:color="auto" w:fill="FFFFFF"/>
        <w:spacing w:line="240" w:lineRule="auto"/>
        <w:jc w:val="right"/>
        <w:rPr>
          <w:rFonts w:ascii="Arial" w:hAnsi="Arial" w:cs="Arial"/>
          <w:color w:val="212121"/>
          <w:sz w:val="24"/>
          <w:szCs w:val="24"/>
          <w:lang w:eastAsia="ru-RU"/>
        </w:rPr>
      </w:pPr>
    </w:p>
    <w:p w:rsidR="00C676D7" w:rsidRPr="001A7C65" w:rsidRDefault="00C676D7" w:rsidP="00E6293B">
      <w:pPr>
        <w:pStyle w:val="NoSpacing"/>
        <w:jc w:val="right"/>
        <w:rPr>
          <w:rFonts w:ascii="Arial" w:hAnsi="Arial" w:cs="Arial"/>
          <w:sz w:val="24"/>
          <w:szCs w:val="24"/>
        </w:rPr>
      </w:pPr>
      <w:r w:rsidRPr="001A7C65">
        <w:rPr>
          <w:rFonts w:ascii="Arial" w:hAnsi="Arial" w:cs="Arial"/>
          <w:sz w:val="24"/>
          <w:szCs w:val="24"/>
        </w:rPr>
        <w:t>Приложение</w:t>
      </w:r>
    </w:p>
    <w:p w:rsidR="00C676D7" w:rsidRPr="001A7C65" w:rsidRDefault="00C676D7" w:rsidP="00E6293B">
      <w:pPr>
        <w:pStyle w:val="NoSpacing"/>
        <w:jc w:val="right"/>
        <w:rPr>
          <w:rFonts w:ascii="Arial" w:hAnsi="Arial" w:cs="Arial"/>
          <w:sz w:val="24"/>
          <w:szCs w:val="24"/>
        </w:rPr>
      </w:pPr>
      <w:r w:rsidRPr="001A7C65">
        <w:rPr>
          <w:rFonts w:ascii="Arial" w:hAnsi="Arial" w:cs="Arial"/>
          <w:sz w:val="24"/>
          <w:szCs w:val="24"/>
        </w:rPr>
        <w:t xml:space="preserve">к постановлению администрации </w:t>
      </w:r>
    </w:p>
    <w:p w:rsidR="00C676D7" w:rsidRPr="001A7C65" w:rsidRDefault="00C676D7" w:rsidP="00E6293B">
      <w:pPr>
        <w:pStyle w:val="NoSpacing"/>
        <w:jc w:val="right"/>
        <w:rPr>
          <w:rFonts w:ascii="Arial" w:hAnsi="Arial" w:cs="Arial"/>
          <w:sz w:val="24"/>
          <w:szCs w:val="24"/>
        </w:rPr>
      </w:pPr>
      <w:r w:rsidRPr="001A7C65">
        <w:rPr>
          <w:rFonts w:ascii="Arial" w:hAnsi="Arial" w:cs="Arial"/>
          <w:sz w:val="24"/>
          <w:szCs w:val="24"/>
        </w:rPr>
        <w:t>Глебовского сельского поселения</w:t>
      </w:r>
    </w:p>
    <w:p w:rsidR="00C676D7" w:rsidRPr="001A7C65" w:rsidRDefault="00C676D7" w:rsidP="00E6293B">
      <w:pPr>
        <w:pStyle w:val="NoSpacing"/>
        <w:jc w:val="right"/>
        <w:rPr>
          <w:rFonts w:ascii="Arial" w:hAnsi="Arial" w:cs="Arial"/>
          <w:sz w:val="24"/>
          <w:szCs w:val="24"/>
        </w:rPr>
      </w:pPr>
      <w:r w:rsidRPr="001A7C65">
        <w:rPr>
          <w:rFonts w:ascii="Arial" w:hAnsi="Arial" w:cs="Arial"/>
          <w:sz w:val="24"/>
          <w:szCs w:val="24"/>
        </w:rPr>
        <w:t>Новодеревеньковского района Орловской области</w:t>
      </w:r>
    </w:p>
    <w:p w:rsidR="00C676D7" w:rsidRPr="001A7C65" w:rsidRDefault="00C676D7" w:rsidP="00E6293B">
      <w:pPr>
        <w:pStyle w:val="NoSpacing"/>
        <w:jc w:val="right"/>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E6293B">
      <w:pPr>
        <w:pStyle w:val="NoSpacing"/>
        <w:jc w:val="center"/>
        <w:rPr>
          <w:rFonts w:ascii="Arial" w:hAnsi="Arial" w:cs="Arial"/>
          <w:color w:val="212121"/>
          <w:sz w:val="24"/>
          <w:szCs w:val="24"/>
          <w:lang w:eastAsia="ru-RU"/>
        </w:rPr>
      </w:pPr>
      <w:r w:rsidRPr="001A7C65">
        <w:rPr>
          <w:rFonts w:ascii="Arial" w:hAnsi="Arial" w:cs="Arial"/>
          <w:b/>
          <w:bCs/>
          <w:color w:val="212121"/>
          <w:sz w:val="24"/>
          <w:szCs w:val="24"/>
          <w:lang w:eastAsia="ru-RU"/>
        </w:rPr>
        <w:t>Регламент</w:t>
      </w:r>
    </w:p>
    <w:p w:rsidR="00C676D7" w:rsidRPr="001A7C65" w:rsidRDefault="00C676D7" w:rsidP="00E6293B">
      <w:pPr>
        <w:pStyle w:val="NoSpacing"/>
        <w:jc w:val="center"/>
        <w:rPr>
          <w:rFonts w:ascii="Arial" w:hAnsi="Arial" w:cs="Arial"/>
          <w:color w:val="212121"/>
          <w:sz w:val="24"/>
          <w:szCs w:val="24"/>
          <w:lang w:eastAsia="ru-RU"/>
        </w:rPr>
      </w:pPr>
      <w:r w:rsidRPr="001A7C65">
        <w:rPr>
          <w:rFonts w:ascii="Arial" w:hAnsi="Arial" w:cs="Arial"/>
          <w:b/>
          <w:bCs/>
          <w:color w:val="212121"/>
          <w:sz w:val="24"/>
          <w:szCs w:val="24"/>
          <w:lang w:eastAsia="ru-RU"/>
        </w:rPr>
        <w:t>реализации полномочий администрации Глебовского сельского поселения  Новодеревеньковского района Орловской области по взысканию дебиторской задолженности по платежам в бюджет, пеням и штрафам по ним</w:t>
      </w:r>
    </w:p>
    <w:p w:rsidR="00C676D7" w:rsidRPr="001A7C65" w:rsidRDefault="00C676D7" w:rsidP="00E6293B">
      <w:pPr>
        <w:pStyle w:val="NoSpacing"/>
        <w:jc w:val="center"/>
        <w:rPr>
          <w:rFonts w:ascii="Arial" w:hAnsi="Arial" w:cs="Arial"/>
          <w:color w:val="212121"/>
          <w:sz w:val="24"/>
          <w:szCs w:val="24"/>
          <w:lang w:eastAsia="ru-RU"/>
        </w:rPr>
      </w:pPr>
    </w:p>
    <w:p w:rsidR="00C676D7" w:rsidRPr="001A7C65" w:rsidRDefault="00C676D7" w:rsidP="003D3A02">
      <w:pPr>
        <w:pStyle w:val="NoSpacing"/>
        <w:rPr>
          <w:rFonts w:ascii="Arial" w:hAnsi="Arial" w:cs="Arial"/>
          <w:color w:val="212121"/>
          <w:sz w:val="24"/>
          <w:szCs w:val="24"/>
          <w:lang w:eastAsia="ru-RU"/>
        </w:rPr>
      </w:pPr>
      <w:r w:rsidRPr="001A7C65">
        <w:rPr>
          <w:rFonts w:ascii="Arial" w:hAnsi="Arial" w:cs="Arial"/>
          <w:b/>
          <w:bCs/>
          <w:color w:val="212121"/>
          <w:sz w:val="24"/>
          <w:szCs w:val="24"/>
          <w:lang w:eastAsia="ru-RU"/>
        </w:rPr>
        <w:t>1. Общие положения</w:t>
      </w:r>
    </w:p>
    <w:p w:rsidR="00C676D7" w:rsidRPr="001A7C65" w:rsidRDefault="00C676D7" w:rsidP="003D3A02">
      <w:pPr>
        <w:pStyle w:val="NoSpacing"/>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1.1 Регламент реализации полномочий администрации Глебовского сельского поселения  Новодеревеньковского района Орловской области (администратора доходов бюджета) по взысканию дебиторской задолженности по платежам в местный бюджет, пеням и штрафам по ним, являющимся источниками формирования доходов бюджетов системы Российской Федерации (далее – Регламент) устанавливает:</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а) Перечень мероприятий по реализации администратором доходов бюджета полномочий, направленных на взыскание дебиторской задолженности по доходам по видам платежей (учетным группам доходов), включающий мероприятия по:</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-наблюдению (в том числе за возможностью взыскания дебиторской задолженности по доходам в случае имущественного положения должника) за платежеспособностью должника в целях обеспечения исполнения дебиторской задолженности по доходам;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б)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в) Перечень сотрудников администратора доходов бюджета, ответственных за работу с дебиторской задолженностью по доходам;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г) Порядок обмена информацией (первичными учетными документами) между сотрудниками администратора доходов бюджета.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д) Порядок взаимодействия структурных подразделений (сотрудников) администрации в случае принудительного взыскания дебиторской задолженности по доходам;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е) Порядок обмена информацией (первичными учетными документами) между структурными подразделениями (сотрудниками) администрации.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1.2. Действие Регламента не распространяется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(далее соответственно – Регламент, дебиторская задолженность по доходам).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1.3. Термины и определения, используемые в Регламенте: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 - должник (дебитор) – юридическое или физическое лицо, иной участник бюджетного процесса, имеющий задолженность по денежным обязательствам согласно муниципальному контракту (договору), соглашению и (или) по иному обязательству установленному законодательством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-дебиторская задолженность по доходам – неисполненное обязательство должника (дебитора) о выплате денежных средств в срок, установленный муниципальным контрактом (договором), соглашением и (или) иным обязательством, в том числе в соответствии с действующим законодательством Российской Федерации, а также неисполненное в срок обязательство, задолженность по которому возникла в связи предварительной оплатой и (или) выплатой авансовых платежей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-просроченная дебиторская задолженность – долг дебитора, не погашенный в сроки, установленные муниципальным контрактом (договором), соглашением и (или) иным обязательством в соответствии с действующим законодательством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1.4. Правовые акты, регулирующие процедуру взыскания дебиторской задолженности по платежам в бюджет, пеням и штрафам по ним: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Бюджетный кодекс Российской Федерации от 31.07.1998 №145-ФЗ;</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Федеральный закон от 06.12.2011 №402-ФЗ «О бухгалтерском учете»;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Федеральный закон от 21.12.2021 №414-ФЗ «Об общих принципах организации публичной власти в субъектах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Федеральный закон от 05.04.2013 №44-ФЗ «О контрактной системе в сфере закупок товаров, работ, услуг для обеспечения государственных и муниципальных нужд»;</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Постановления Правительства Российской Федерации от 27.01.2022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Постановление Правительства Российской Федерации от 16.09.2021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Приказ Минфина России от 18.11.2022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Приказ Минфина России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Приказ Минфина России от 24.05.2022 №82н «О Порядке формирования и применения кодов бюджетной классификации Российской Федерации, их структуре и принципах назначения»;</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Приказ Минфина России от 30.03.2023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Письмо Минфина России от 16.02.2023 №23-01-06/12981.</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1.5. Полномочия администратора доходов осуществляется администрацией по кодам классификации доходов бюджета в соответствии с приложением к регламенту.</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b/>
          <w:bCs/>
          <w:color w:val="212121"/>
          <w:sz w:val="24"/>
          <w:szCs w:val="24"/>
          <w:lang w:eastAsia="ru-RU"/>
        </w:rPr>
        <w:t>2. Мероприятия по недопущению образования просроченной дебиторской задолженности по доходам</w:t>
      </w: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2.1. Сотрудник администрации, наделенный соответствующими полномочиями: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2.1.1. осуществляет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за администрацией как за администратором, доходов местного бюджета, в том числе: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1) </w:t>
      </w:r>
      <w:r w:rsidRPr="001A7C65">
        <w:rPr>
          <w:rFonts w:ascii="Arial" w:hAnsi="Arial" w:cs="Arial"/>
          <w:color w:val="212121"/>
          <w:sz w:val="24"/>
          <w:szCs w:val="24"/>
          <w:lang w:eastAsia="ru-RU"/>
        </w:rPr>
        <w:t>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 За погашением (квитированием) начислений соответствующими платежами, являющимися источниками формирования доходов бюджетов бюджетной системе о государственных и муниципальных платежах, предусмотренной статьей 21 Федерального закона от 27 июля 2010 г. №210-ФЗ «Об организации предоставления государственных и 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Федерации от 25 декабря 2019 г.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бюджеты бюджетной системы Российской Федерации, а также за начислением процентов за предоставленную отсрочку или рассрочку и пени (штрафы) за просрочку уплаты платежей в бюджеты бюджетной системы Российской Федерации в порядке и случаях, предусмотренных законодательством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 </w:t>
      </w:r>
      <w:r w:rsidRPr="001A7C65">
        <w:rPr>
          <w:rFonts w:ascii="Arial" w:hAnsi="Arial" w:cs="Arial"/>
          <w:color w:val="000000"/>
          <w:sz w:val="24"/>
          <w:szCs w:val="24"/>
          <w:lang w:eastAsia="ru-RU"/>
        </w:rPr>
        <w:t>за своевременным начислением неустойки (штрафов, пени);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5) </w:t>
      </w:r>
      <w:r w:rsidRPr="001A7C65">
        <w:rPr>
          <w:rFonts w:ascii="Arial" w:hAnsi="Arial" w:cs="Arial"/>
          <w:color w:val="212121"/>
          <w:sz w:val="24"/>
          <w:szCs w:val="24"/>
          <w:lang w:eastAsia="ru-RU"/>
        </w:rPr>
        <w:t>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6) </w:t>
      </w:r>
      <w:r w:rsidRPr="001A7C65">
        <w:rPr>
          <w:rFonts w:ascii="Arial" w:hAnsi="Arial" w:cs="Arial"/>
          <w:color w:val="000000"/>
          <w:sz w:val="24"/>
          <w:szCs w:val="24"/>
          <w:lang w:eastAsia="ru-RU"/>
        </w:rPr>
        <w:t>проводит не реже одного раза в квартал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7) </w:t>
      </w:r>
      <w:r w:rsidRPr="001A7C65">
        <w:rPr>
          <w:rFonts w:ascii="Arial" w:hAnsi="Arial" w:cs="Arial"/>
          <w:color w:val="212121"/>
          <w:sz w:val="24"/>
          <w:szCs w:val="24"/>
          <w:lang w:eastAsia="ru-RU"/>
        </w:rPr>
        <w:t>проводит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 наличия сведений о взыскании с должника денежных средств в рамках исполнительного производства;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наличия сведений о возбуждении в отношении должника дела о банкротстве.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8) своевременно принимает решение о признании безнадежной задолженности по платежам в местный бюджет и о ее списании;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9) ежегодно предоставляет в администрацию Новодеревеньковского района Орловской области отчет об итогах работы по взысканию дебиторской задолженности по платежам в местный бюджет за отчетный финансовый год до 15 января по установленной форме.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b/>
          <w:bCs/>
          <w:color w:val="212121"/>
          <w:sz w:val="24"/>
          <w:szCs w:val="24"/>
          <w:lang w:eastAsia="ru-RU"/>
        </w:rPr>
        <w:t>3. Мероприятия по урегулированию дебиторской задолженности по доходам в досудебном порядке</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3.1. 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 направление требования должнику о погашении задолженности;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 направление претензии должнику о погашении задолженности в досудебном порядке;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 рассмотрение вопроса о возможности расторжения договора (муниципального контракта, соглашения), предоставления отсрочки (рассрочки) платежа, реструктуризация дебиторской задолженности по доходам в порядке и случаях, предусмотренных законодательством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администрации Глебовского сельского поселения  Новодеревеньковского района Орловской области по денежным обязательствам, уведомлений о наличии задолженности по обязательным платежам.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3.2.</w:t>
      </w:r>
      <w:r w:rsidRPr="001A7C65">
        <w:rPr>
          <w:rFonts w:ascii="Arial" w:hAnsi="Arial" w:cs="Arial"/>
          <w:color w:val="212121"/>
          <w:sz w:val="24"/>
          <w:szCs w:val="24"/>
          <w:lang w:eastAsia="ru-RU"/>
        </w:rPr>
        <w:t> Сотрудник администрации, наделенный соответствующими полномочиями, при выявлении в ходе контроля за поступлением доходов в местный бюджет нарушений контрагентом условий -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 производится расчет задолженности;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 должнику направляется требование (претензия) с приложением расчета задолженности о ее погашении в пятнадцатидневный срок со дня его получения.</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3.3. Требование (претензия) об имеющейся просроченной дебиторской задолженности и пени направляется в адрес должника по почте России заказным письмом с уведомлением или в ином порядке), установленном законодательством Российской Федерации или договором (муниципальным  контрактом, соглашением).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3.4. В требовании (претензии) указываются:</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 наименование должника;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 наименование и реквизиты документа, являющегося основанием для начисления суммы, подлежащей уплате должником;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3) период образования просрочки внесения платы;</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4) сумма </w:t>
      </w:r>
      <w:r w:rsidRPr="001A7C65">
        <w:rPr>
          <w:rFonts w:ascii="Arial" w:hAnsi="Arial" w:cs="Arial"/>
          <w:color w:val="212121"/>
          <w:sz w:val="24"/>
          <w:szCs w:val="24"/>
          <w:lang w:eastAsia="ru-RU"/>
        </w:rPr>
        <w:t>просроченной дебиторской задолженности по платежам, пени;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5) сумма штрафных санкций (при их наличии);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6) предложение оплатить просроченную дебиторскую задолженность в добровольном порядке в срок, установленный требованием (претензией);</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7)реквизиты для перечисления просроченной дебиторской задолженности;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8)информация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контактный телефон для связи).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Требование (претензия) подписывается главой Глебовского сельского поселения  Новодеревеньковского района Орловской области, а в случае его отсутствия исполняющим обязанности главы Глебовского сельского поселения  Новодеревеньковского района Орловской области.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000000"/>
          <w:sz w:val="24"/>
          <w:szCs w:val="24"/>
          <w:lang w:eastAsia="ru-RU"/>
        </w:rPr>
        <w:t>При добровольном исполнении обязательств в срок, установленный требованием (претензией), претензионная работа в отношении должника прекращается.</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3.5.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условиями договора (муниципального контракта, соглашения) либо действующим законодательством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b/>
          <w:bCs/>
          <w:color w:val="212121"/>
          <w:sz w:val="24"/>
          <w:szCs w:val="24"/>
          <w:lang w:eastAsia="ru-RU"/>
        </w:rPr>
        <w:t>4. Мероприятия по принудительному взысканию дебиторской задолженности по доходам</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4.1. При отсутствии добровольного исполнения требования (претензии) должником в установленный для погашения задолженности срок, а также непогашения должником просроченной дебиторской задолженности в полном объеме взыскание задолженности производится в судебном порядке.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4.2.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4.3. Сотрудник администрации, наделенный соответствующими полномочиями, в течение 10 календарных дней подготавливает следующие документы для подачи искового заявления в суд:</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 копии документов, являющиеся основанием для начисления сумм, подлежащих уплате должником, со всеми приложениями к ним;</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 копии учредительных документов (для юридических лиц);</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 копии документов, удостоверяющих личность должника, в том числе содержащих информацию о месте его нахождения (проживание, регистрации) (для физических лиц);</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 расчет платы с указанием сумм основного долга, пени, штрафных санкций;</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5)копия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4.4. Документы о ходе претензионно-исковой работы по взысканию задолженности, в том числе судебные акты, на бумажном носителе хранятся в администрации.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4.5. При принятии судом решения о полном или частичном отказе в удовлетворении заявленных исковых требований администрации, обеспечивается принятие исчерпывающих мер по обжалованию судебных актов при наличии к тому оснований.</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4.6. После вступления в законную силу судебного акта, удовлетворяющего исковые требования администрации (частично или в полном объеме), администрация направляет исполнительные документы на исполнение в порядке, установленном законодательством Российской Федерации.</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4.7. В случае если до вынесения решения суда требования об уплате исполнены должником добровольно, сотрудник администрации, наделенный соответствующими полномочиями, в установленном порядке, заявляет об отказе от иска.</w:t>
      </w:r>
    </w:p>
    <w:p w:rsidR="00C676D7" w:rsidRPr="001A7C65" w:rsidRDefault="00C676D7" w:rsidP="00BD081C">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w:t>
      </w:r>
      <w:r w:rsidRPr="001A7C65">
        <w:rPr>
          <w:rFonts w:ascii="Arial" w:hAnsi="Arial" w:cs="Arial"/>
          <w:b/>
          <w:bCs/>
          <w:color w:val="212121"/>
          <w:sz w:val="24"/>
          <w:szCs w:val="24"/>
          <w:lang w:eastAsia="ru-RU"/>
        </w:rPr>
        <w:t>5. Порядок взаимодействия в случае принудительного взыскания дебиторской задолженности по доходам</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5.1. В случае уклонения должников (дебиторов) от погашения дебиторской задолженности по доходам либо погашения такой задолженности не в полном объеме на имя главы Глебовского сельского поселения Новодеревеньковского района Орловской области не позднее 5 рабочих дней со дня истечения срока, установленного для добровольного погашения дебиторской задолженности по доходам, подготавливается служебная записка о необходимости принудительного взыскания.</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5.2. По результатам рассмотрения служебной записки, подготовленной в соответствии пунктом 5.1 Регламента, главой Глебовского  сельского поселения Новодеревеньковского района Орловской области принимается решение о принудительном взыскании дебиторской задолженности в судебном порядке.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5.3. В случае удовлетворения исковых требований о взыскании денежных средств с должника в соответствии с частью 1 статьи 8 и частью 5 статьи 70 Федерального закона от 02.10.2007 №229-ФЗ «Об исполнительном производстве» главой Глебовского сельского поселения Новодеревеньковского района Орловской области дается поручение о направлении исполнительного документа в банк или кредитную организацию, осуществляющие обслуживание счетов должника, без возбуждения исполнительного производства.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5.4. При получении информации об отсутствии на счетах должника денежных средств, наложении ареста на денежные средства, находящиеся на счетах должника, приостановлении операций с денежными средствами должника главой Глебовского  сельского поселения Новодеревеньковского района Орловской области дается поручение о направлении исполнительного документа в Федеральную службу судебных приставов.</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b/>
          <w:bCs/>
          <w:color w:val="212121"/>
          <w:sz w:val="24"/>
          <w:szCs w:val="24"/>
          <w:lang w:eastAsia="ru-RU"/>
        </w:rPr>
        <w:t>6. Мероприятия по взысканию просроченной дебиторской задолженности в рамках исполнительного производства</w:t>
      </w:r>
    </w:p>
    <w:p w:rsidR="00C676D7" w:rsidRPr="001A7C65" w:rsidRDefault="00C676D7" w:rsidP="004B7C43">
      <w:pPr>
        <w:shd w:val="clear" w:color="auto" w:fill="FFFFFF"/>
        <w:spacing w:line="240" w:lineRule="auto"/>
        <w:jc w:val="center"/>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6.1. В течение 14 календарных дней со дня поступления в администрацию исполнительного документа сотрудник администрации, наделенный соответствующими полномочиями, направляет его для исполнения в соответствующее подразделение Федеральной службы судебных приставов Российской Федерации (далее - ССП),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6.2. На стадии принудительного исполнения ССП судебных актов о взыскании просроченной дебиторской задолженности с должника, сотрудник администрации, наделенный соответствующими полномочиями, осуществляет информационное взаимодействие со ССП, в том числе проводит следующие мероприятия:</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1) направляет в ССП заявления (ходатайства) о предоставлении информации о ходе исполнительного производства, в том числе: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об изменении наименования должника (для граждан - фамилия, имя, отчество (при его наличии)); для организаций - наименование и юридический адрес);</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о сумме непогашенной задолженности по исполнительному документу;</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о наличии данных об объявлении розыска должника, его имущества;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об изменении состояния счета/счетов должника, имуществе к их правах имущественного характера должника на дату запроса.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2) организует и проводит рабочие встречи с ССП о результатах работы по исполнительному производству;</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3)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02.10.2007 № 229-ФЗ «Об исполнительном производстве»;</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4) проводит мониторинг эффективности взыскания просроченной дебиторской задолженности в рамках исполнительного производства.</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6.3. При установлении фактов бездействия должностных лиц обеспечивается принятие исчерпывающих мер по обжалованию актов государственных органов (организаций) и должностных лиц при наличии к тому оснований.</w:t>
      </w:r>
    </w:p>
    <w:p w:rsidR="00C676D7" w:rsidRPr="001A7C65" w:rsidRDefault="00C676D7" w:rsidP="004B7C43">
      <w:pPr>
        <w:shd w:val="clear" w:color="auto" w:fill="FFFFFF"/>
        <w:spacing w:line="240" w:lineRule="auto"/>
        <w:jc w:val="both"/>
        <w:rPr>
          <w:rFonts w:ascii="Arial" w:hAnsi="Arial" w:cs="Arial"/>
          <w:color w:val="212121"/>
          <w:sz w:val="24"/>
          <w:szCs w:val="24"/>
          <w:lang w:eastAsia="ru-RU"/>
        </w:rPr>
      </w:pPr>
      <w:r w:rsidRPr="001A7C65">
        <w:rPr>
          <w:rFonts w:ascii="Arial" w:hAnsi="Arial" w:cs="Arial"/>
          <w:color w:val="212121"/>
          <w:sz w:val="24"/>
          <w:szCs w:val="24"/>
          <w:lang w:eastAsia="ru-RU"/>
        </w:rPr>
        <w:t> </w:t>
      </w:r>
    </w:p>
    <w:p w:rsidR="00C676D7" w:rsidRPr="001A7C65" w:rsidRDefault="00C676D7">
      <w:pPr>
        <w:rPr>
          <w:rFonts w:ascii="Arial" w:hAnsi="Arial" w:cs="Arial"/>
          <w:sz w:val="24"/>
          <w:szCs w:val="24"/>
        </w:rPr>
      </w:pPr>
    </w:p>
    <w:sectPr w:rsidR="00C676D7" w:rsidRPr="001A7C65" w:rsidSect="007917F9">
      <w:pgSz w:w="11900" w:h="16840"/>
      <w:pgMar w:top="1134" w:right="850" w:bottom="1134" w:left="1701" w:header="0" w:footer="6"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evenAndOddHeaders/>
  <w:drawingGridHorizontalSpacing w:val="11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7C43"/>
    <w:rsid w:val="00021159"/>
    <w:rsid w:val="000D31FE"/>
    <w:rsid w:val="001400D1"/>
    <w:rsid w:val="001A7C65"/>
    <w:rsid w:val="001C13B9"/>
    <w:rsid w:val="001E1D93"/>
    <w:rsid w:val="00202C18"/>
    <w:rsid w:val="00206E08"/>
    <w:rsid w:val="002100BF"/>
    <w:rsid w:val="00214663"/>
    <w:rsid w:val="00287358"/>
    <w:rsid w:val="00347F42"/>
    <w:rsid w:val="003D3A02"/>
    <w:rsid w:val="00414111"/>
    <w:rsid w:val="004A17AE"/>
    <w:rsid w:val="004A321D"/>
    <w:rsid w:val="004B1947"/>
    <w:rsid w:val="004B7C43"/>
    <w:rsid w:val="005106FC"/>
    <w:rsid w:val="005B3613"/>
    <w:rsid w:val="005D5428"/>
    <w:rsid w:val="00646DBD"/>
    <w:rsid w:val="00691F4D"/>
    <w:rsid w:val="00744FD3"/>
    <w:rsid w:val="00772CDF"/>
    <w:rsid w:val="007917F9"/>
    <w:rsid w:val="007F46A1"/>
    <w:rsid w:val="00824E4D"/>
    <w:rsid w:val="008F0392"/>
    <w:rsid w:val="00AA1DC2"/>
    <w:rsid w:val="00AA4F01"/>
    <w:rsid w:val="00B54439"/>
    <w:rsid w:val="00BC5B5D"/>
    <w:rsid w:val="00BD081C"/>
    <w:rsid w:val="00C676D7"/>
    <w:rsid w:val="00D05DDA"/>
    <w:rsid w:val="00E6293B"/>
    <w:rsid w:val="00EA285E"/>
    <w:rsid w:val="00EC65C5"/>
    <w:rsid w:val="00F81A62"/>
    <w:rsid w:val="00FE205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D93"/>
    <w:pPr>
      <w:spacing w:after="200" w:line="276" w:lineRule="auto"/>
    </w:pPr>
    <w:rPr>
      <w:rFonts w:cs="Calibri"/>
      <w:lang w:eastAsia="en-US"/>
    </w:rPr>
  </w:style>
  <w:style w:type="paragraph" w:styleId="Heading1">
    <w:name w:val="heading 1"/>
    <w:basedOn w:val="Normal"/>
    <w:link w:val="Heading1Char"/>
    <w:uiPriority w:val="99"/>
    <w:qFormat/>
    <w:rsid w:val="004B7C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7C43"/>
    <w:rPr>
      <w:rFonts w:ascii="Times New Roman" w:hAnsi="Times New Roman" w:cs="Times New Roman"/>
      <w:b/>
      <w:bCs/>
      <w:kern w:val="36"/>
      <w:sz w:val="48"/>
      <w:szCs w:val="48"/>
      <w:lang w:eastAsia="ru-RU"/>
    </w:rPr>
  </w:style>
  <w:style w:type="paragraph" w:styleId="NormalWeb">
    <w:name w:val="Normal (Web)"/>
    <w:basedOn w:val="Normal"/>
    <w:uiPriority w:val="99"/>
    <w:semiHidden/>
    <w:rsid w:val="004B7C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eader">
    <w:name w:val="header"/>
    <w:basedOn w:val="Normal"/>
    <w:link w:val="HeaderChar"/>
    <w:uiPriority w:val="99"/>
    <w:semiHidden/>
    <w:rsid w:val="004B7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erChar">
    <w:name w:val="Header Char"/>
    <w:basedOn w:val="DefaultParagraphFont"/>
    <w:link w:val="Header"/>
    <w:uiPriority w:val="99"/>
    <w:semiHidden/>
    <w:locked/>
    <w:rsid w:val="004B7C43"/>
    <w:rPr>
      <w:rFonts w:ascii="Times New Roman" w:hAnsi="Times New Roman" w:cs="Times New Roman"/>
      <w:sz w:val="24"/>
      <w:szCs w:val="24"/>
      <w:lang w:eastAsia="ru-RU"/>
    </w:rPr>
  </w:style>
  <w:style w:type="paragraph" w:styleId="NoSpacing">
    <w:name w:val="No Spacing"/>
    <w:uiPriority w:val="99"/>
    <w:qFormat/>
    <w:rsid w:val="00744FD3"/>
    <w:rPr>
      <w:rFonts w:cs="Calibri"/>
      <w:lang w:eastAsia="en-US"/>
    </w:rPr>
  </w:style>
  <w:style w:type="paragraph" w:styleId="BalloonText">
    <w:name w:val="Balloon Text"/>
    <w:basedOn w:val="Normal"/>
    <w:link w:val="BalloonTextChar"/>
    <w:uiPriority w:val="99"/>
    <w:semiHidden/>
    <w:rsid w:val="00140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400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4146404">
      <w:marLeft w:val="0"/>
      <w:marRight w:val="0"/>
      <w:marTop w:val="0"/>
      <w:marBottom w:val="0"/>
      <w:divBdr>
        <w:top w:val="none" w:sz="0" w:space="0" w:color="auto"/>
        <w:left w:val="none" w:sz="0" w:space="0" w:color="auto"/>
        <w:bottom w:val="none" w:sz="0" w:space="0" w:color="auto"/>
        <w:right w:val="none" w:sz="0" w:space="0" w:color="auto"/>
      </w:divBdr>
    </w:div>
    <w:div w:id="5441464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10</Pages>
  <Words>3207</Words>
  <Characters>18285</Characters>
  <Application>Microsoft Office Outlook</Application>
  <DocSecurity>0</DocSecurity>
  <Lines>0</Lines>
  <Paragraphs>0</Paragraphs>
  <ScaleCrop>false</ScaleCrop>
  <Company>Администрация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Admin</cp:lastModifiedBy>
  <cp:revision>3</cp:revision>
  <cp:lastPrinted>2023-10-23T11:22:00Z</cp:lastPrinted>
  <dcterms:created xsi:type="dcterms:W3CDTF">2023-12-06T13:50:00Z</dcterms:created>
  <dcterms:modified xsi:type="dcterms:W3CDTF">2023-12-11T09:55:00Z</dcterms:modified>
</cp:coreProperties>
</file>