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9EE" w:rsidRPr="00804A83" w:rsidRDefault="000C59EE" w:rsidP="00804A83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РОССИЙСКАЯ ФЕДЕРАЦИЯ</w:t>
      </w:r>
    </w:p>
    <w:p w:rsidR="000C59EE" w:rsidRPr="00804A83" w:rsidRDefault="000C59EE" w:rsidP="00804A83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</w:p>
    <w:p w:rsidR="000C59EE" w:rsidRPr="00804A83" w:rsidRDefault="000C59EE" w:rsidP="00804A83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ОРЛОВСКАЯ ОБЛАСТЬ</w:t>
      </w:r>
    </w:p>
    <w:p w:rsidR="000C59EE" w:rsidRPr="00804A83" w:rsidRDefault="000C59EE" w:rsidP="00804A83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</w:p>
    <w:p w:rsidR="000C59EE" w:rsidRPr="00804A83" w:rsidRDefault="000C59EE" w:rsidP="00804A83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НОВОДЕРЕВЕНЬКОВСКИЙ РАЙОН</w:t>
      </w:r>
    </w:p>
    <w:p w:rsidR="000C59EE" w:rsidRPr="00804A83" w:rsidRDefault="000C59EE" w:rsidP="00804A83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</w:p>
    <w:p w:rsidR="000C59EE" w:rsidRPr="00804A83" w:rsidRDefault="000C59EE" w:rsidP="00804A83">
      <w:pPr>
        <w:shd w:val="clear" w:color="auto" w:fill="FFFFFF"/>
        <w:spacing w:after="0" w:line="240" w:lineRule="auto"/>
        <w:jc w:val="center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 xml:space="preserve">АДМИНИСТРАЦИЯ </w:t>
      </w:r>
      <w:r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ГЛЕБОВ</w:t>
      </w: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СКОГО СЕЛЬСКОГО ПОСЕЛЕНИЯ</w:t>
      </w:r>
    </w:p>
    <w:p w:rsidR="000C59EE" w:rsidRPr="00804A83" w:rsidRDefault="000C59EE" w:rsidP="00804A83">
      <w:pPr>
        <w:shd w:val="clear" w:color="auto" w:fill="FFFFFF"/>
        <w:spacing w:after="150" w:line="240" w:lineRule="auto"/>
        <w:jc w:val="center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</w:p>
    <w:p w:rsidR="000C59EE" w:rsidRPr="00804A83" w:rsidRDefault="000C59EE" w:rsidP="00804A83">
      <w:pPr>
        <w:shd w:val="clear" w:color="auto" w:fill="FFFFFF"/>
        <w:spacing w:after="150" w:line="240" w:lineRule="auto"/>
        <w:jc w:val="center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  <w:r>
        <w:rPr>
          <w:rFonts w:ascii="Arial" w:hAnsi="Arial" w:cs="Arial"/>
          <w:color w:val="282828"/>
          <w:kern w:val="0"/>
          <w:sz w:val="24"/>
          <w:szCs w:val="24"/>
          <w:lang w:eastAsia="ru-RU"/>
        </w:rPr>
        <w:t xml:space="preserve">    </w:t>
      </w: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 xml:space="preserve">ПОСТАНОВЛЕНИЕ   </w:t>
      </w:r>
      <w:r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(ПРОЕКТ)</w:t>
      </w: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 xml:space="preserve">                                </w:t>
      </w:r>
    </w:p>
    <w:p w:rsidR="000C59EE" w:rsidRPr="00804A83" w:rsidRDefault="000C59EE" w:rsidP="00804A83">
      <w:pPr>
        <w:shd w:val="clear" w:color="auto" w:fill="FFFFFF"/>
        <w:spacing w:after="150" w:line="240" w:lineRule="auto"/>
        <w:jc w:val="center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</w:p>
    <w:p w:rsidR="000C59EE" w:rsidRPr="00804A83" w:rsidRDefault="000C59EE" w:rsidP="0066790F">
      <w:pPr>
        <w:shd w:val="clear" w:color="auto" w:fill="FFFFFF"/>
        <w:spacing w:after="150" w:line="240" w:lineRule="auto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 xml:space="preserve">от  2025 года </w:t>
      </w:r>
      <w:r>
        <w:rPr>
          <w:rFonts w:ascii="Arial" w:hAnsi="Arial" w:cs="Arial"/>
          <w:color w:val="282828"/>
          <w:kern w:val="0"/>
          <w:sz w:val="24"/>
          <w:szCs w:val="24"/>
          <w:lang w:eastAsia="ru-RU"/>
        </w:rPr>
        <w:t xml:space="preserve">                                                                      </w:t>
      </w: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 xml:space="preserve">№ </w:t>
      </w:r>
    </w:p>
    <w:p w:rsidR="000C59EE" w:rsidRPr="00804A83" w:rsidRDefault="000C59EE" w:rsidP="0066790F">
      <w:pPr>
        <w:shd w:val="clear" w:color="auto" w:fill="FFFFFF"/>
        <w:spacing w:after="150" w:line="240" w:lineRule="auto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  <w:r w:rsidRPr="00804A83">
        <w:rPr>
          <w:rFonts w:ascii="Arial" w:hAnsi="Arial" w:cs="Arial"/>
          <w:b/>
          <w:bCs/>
          <w:color w:val="282828"/>
          <w:kern w:val="0"/>
          <w:sz w:val="24"/>
          <w:szCs w:val="24"/>
          <w:lang w:eastAsia="ru-RU"/>
        </w:rPr>
        <w:t> </w:t>
      </w: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Об определении случаев банковского сопровождения контрактов</w:t>
      </w:r>
      <w:bookmarkStart w:id="0" w:name="_Hlk206413846"/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 xml:space="preserve">, предметом которых являются поставки товаров, выполнение работ, оказание услуг для </w:t>
      </w:r>
      <w:r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обеспечения муниципальных нужд Глебов</w:t>
      </w: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ского сельского поселения Новодеревеньковского района Орловской области</w:t>
      </w:r>
    </w:p>
    <w:bookmarkEnd w:id="0"/>
    <w:p w:rsidR="000C59EE" w:rsidRPr="00046773" w:rsidRDefault="000C59EE" w:rsidP="00133C8E">
      <w:pPr>
        <w:shd w:val="clear" w:color="auto" w:fill="FFFFFF"/>
        <w:spacing w:after="150" w:line="240" w:lineRule="auto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 xml:space="preserve">         В соответствии со ст. 35 Федерального закона от 5 апреля </w:t>
      </w:r>
      <w:smartTag w:uri="urn:schemas-microsoft-com:office:smarttags" w:element="metricconverter">
        <w:smartTagPr>
          <w:attr w:name="ProductID" w:val="2013 г"/>
        </w:smartTagPr>
        <w:r w:rsidRPr="00804A83">
          <w:rPr>
            <w:rFonts w:ascii="Arial" w:hAnsi="Arial" w:cs="Arial"/>
            <w:color w:val="282828"/>
            <w:kern w:val="0"/>
            <w:sz w:val="24"/>
            <w:szCs w:val="24"/>
            <w:lang w:eastAsia="ru-RU"/>
          </w:rPr>
          <w:t>2013 г</w:t>
        </w:r>
      </w:smartTag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. № 44-ФЗ «О контрактной системе в сфере закупок товаров, работ, услуг для обеспечения государственных и муниципальных нужд», Федеральным законом от 06 октября 2003 года № 131-ФЗ «Об общих принципах организации местного самоуправления в Российской Федерации», руководствуясь Постановлением Правительства РФ от 20.09.2014 г. № 963 «Об осуществлении банковского сопровожден</w:t>
      </w:r>
      <w:r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ия контрактов», Уставом Глебов</w:t>
      </w: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 xml:space="preserve">ского  сельского поселения Новодеревеньковского района  Орловской </w:t>
      </w:r>
      <w:r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области, администрация  Глебов</w:t>
      </w: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ского сельского поселения</w:t>
      </w:r>
      <w:r>
        <w:rPr>
          <w:rFonts w:ascii="Arial" w:hAnsi="Arial" w:cs="Arial"/>
          <w:color w:val="282828"/>
          <w:kern w:val="0"/>
          <w:sz w:val="24"/>
          <w:szCs w:val="24"/>
          <w:lang w:eastAsia="ru-RU"/>
        </w:rPr>
        <w:t xml:space="preserve"> Новодеревеньковского района Орловской области</w:t>
      </w: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 xml:space="preserve"> </w:t>
      </w:r>
      <w:r w:rsidRPr="0004677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ПОСТАНОВЛЯЕТ:</w:t>
      </w:r>
    </w:p>
    <w:p w:rsidR="000C59EE" w:rsidRPr="00804A83" w:rsidRDefault="000C59EE" w:rsidP="004220D0">
      <w:pPr>
        <w:shd w:val="clear" w:color="auto" w:fill="FFFFFF"/>
        <w:spacing w:after="150" w:line="240" w:lineRule="auto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  <w:r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1.</w:t>
      </w: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 xml:space="preserve">Утвердить прилагаемый Порядок осуществления банковского сопровождения контрактов, предметом которых являются поставки товаров, выполнение работ, оказание услуг для </w:t>
      </w:r>
      <w:r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обеспечения муниципальных нужд Глебов</w:t>
      </w: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ского сельского поселения Новодеревеньковского района Орловской области (Приложение 1).</w:t>
      </w:r>
    </w:p>
    <w:p w:rsidR="000C59EE" w:rsidRPr="00804A83" w:rsidRDefault="000C59EE" w:rsidP="004220D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  <w:r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2.</w:t>
      </w: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Утвердить случаи осуществления банковского сопровождения контрактов, предметом которых являются поставки товаров, выполнение работ, оказание услуг для обеспеч</w:t>
      </w:r>
      <w:r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ения муниципальных нужд Глебов</w:t>
      </w: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 xml:space="preserve">ского сельского поселения </w:t>
      </w:r>
      <w:r>
        <w:rPr>
          <w:rFonts w:ascii="Arial" w:hAnsi="Arial" w:cs="Arial"/>
          <w:color w:val="282828"/>
          <w:kern w:val="0"/>
          <w:sz w:val="24"/>
          <w:szCs w:val="24"/>
          <w:lang w:eastAsia="ru-RU"/>
        </w:rPr>
        <w:t xml:space="preserve">Новодеревеньковского района Орловской области </w:t>
      </w: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(Приложение 2).</w:t>
      </w:r>
    </w:p>
    <w:p w:rsidR="000C59EE" w:rsidRPr="00804A83" w:rsidRDefault="000C59EE" w:rsidP="00D8237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  <w:r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3.</w:t>
      </w: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Настоящее постановление разместить на официаль</w:t>
      </w:r>
      <w:r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ном сайте администрации Глебов</w:t>
      </w: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 xml:space="preserve">ского сельского поселения </w:t>
      </w:r>
      <w:r>
        <w:rPr>
          <w:rFonts w:ascii="Arial" w:hAnsi="Arial" w:cs="Arial"/>
          <w:color w:val="282828"/>
          <w:kern w:val="0"/>
          <w:sz w:val="24"/>
          <w:szCs w:val="24"/>
          <w:lang w:eastAsia="ru-RU"/>
        </w:rPr>
        <w:t xml:space="preserve">Новодеревеньковского района Орловской области </w:t>
      </w: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в сети «Интернет».</w:t>
      </w:r>
    </w:p>
    <w:p w:rsidR="000C59EE" w:rsidRPr="00804A83" w:rsidRDefault="000C59EE" w:rsidP="00D8237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  <w:r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4.</w:t>
      </w: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Контроль за исполнением настоящего постановления оставляю за собой</w:t>
      </w:r>
    </w:p>
    <w:p w:rsidR="000C59EE" w:rsidRDefault="000C59EE" w:rsidP="0066790F">
      <w:pPr>
        <w:shd w:val="clear" w:color="auto" w:fill="FFFFFF"/>
        <w:spacing w:after="150" w:line="240" w:lineRule="auto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 xml:space="preserve">          </w:t>
      </w:r>
    </w:p>
    <w:p w:rsidR="000C59EE" w:rsidRDefault="000C59EE" w:rsidP="0066790F">
      <w:pPr>
        <w:shd w:val="clear" w:color="auto" w:fill="FFFFFF"/>
        <w:spacing w:after="150" w:line="240" w:lineRule="auto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</w:p>
    <w:p w:rsidR="000C59EE" w:rsidRPr="00804A83" w:rsidRDefault="000C59EE" w:rsidP="0066790F">
      <w:pPr>
        <w:shd w:val="clear" w:color="auto" w:fill="FFFFFF"/>
        <w:spacing w:after="150" w:line="240" w:lineRule="auto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 xml:space="preserve"> Глава</w:t>
      </w:r>
      <w:r>
        <w:rPr>
          <w:rFonts w:ascii="Arial" w:hAnsi="Arial" w:cs="Arial"/>
          <w:color w:val="282828"/>
          <w:kern w:val="0"/>
          <w:sz w:val="24"/>
          <w:szCs w:val="24"/>
          <w:lang w:eastAsia="ru-RU"/>
        </w:rPr>
        <w:t xml:space="preserve"> Глебовского </w:t>
      </w: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сельского поселения                                </w:t>
      </w:r>
      <w:r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М.В. Шарыпина</w:t>
      </w:r>
    </w:p>
    <w:p w:rsidR="000C59EE" w:rsidRDefault="000C59EE" w:rsidP="0066790F">
      <w:pPr>
        <w:shd w:val="clear" w:color="auto" w:fill="FFFFFF"/>
        <w:spacing w:after="150" w:line="240" w:lineRule="auto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 </w:t>
      </w:r>
    </w:p>
    <w:p w:rsidR="000C59EE" w:rsidRDefault="000C59EE" w:rsidP="0066790F">
      <w:pPr>
        <w:shd w:val="clear" w:color="auto" w:fill="FFFFFF"/>
        <w:spacing w:after="150" w:line="240" w:lineRule="auto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</w:p>
    <w:p w:rsidR="000C59EE" w:rsidRPr="00804A83" w:rsidRDefault="000C59EE" w:rsidP="0066790F">
      <w:pPr>
        <w:shd w:val="clear" w:color="auto" w:fill="FFFFFF"/>
        <w:spacing w:after="150" w:line="240" w:lineRule="auto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</w:p>
    <w:p w:rsidR="000C59EE" w:rsidRPr="00804A83" w:rsidRDefault="000C59EE" w:rsidP="0066790F">
      <w:pPr>
        <w:shd w:val="clear" w:color="auto" w:fill="FFFFFF"/>
        <w:spacing w:after="150" w:line="240" w:lineRule="auto"/>
        <w:jc w:val="right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Приложение 1</w:t>
      </w:r>
    </w:p>
    <w:p w:rsidR="000C59EE" w:rsidRPr="00804A83" w:rsidRDefault="000C59EE" w:rsidP="0066790F">
      <w:pPr>
        <w:shd w:val="clear" w:color="auto" w:fill="FFFFFF"/>
        <w:spacing w:after="150" w:line="240" w:lineRule="auto"/>
        <w:jc w:val="right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 xml:space="preserve">к постановлению администрации </w:t>
      </w:r>
      <w:r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Глебов</w:t>
      </w: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 xml:space="preserve">ского сельского поселения </w:t>
      </w:r>
    </w:p>
    <w:p w:rsidR="000C59EE" w:rsidRPr="00804A83" w:rsidRDefault="000C59EE" w:rsidP="004666B0">
      <w:pPr>
        <w:shd w:val="clear" w:color="auto" w:fill="FFFFFF"/>
        <w:spacing w:after="150" w:line="240" w:lineRule="auto"/>
        <w:jc w:val="right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 xml:space="preserve">от </w:t>
      </w:r>
      <w:r>
        <w:rPr>
          <w:rFonts w:ascii="Arial" w:hAnsi="Arial" w:cs="Arial"/>
          <w:color w:val="282828"/>
          <w:kern w:val="0"/>
          <w:sz w:val="24"/>
          <w:szCs w:val="24"/>
          <w:lang w:eastAsia="ru-RU"/>
        </w:rPr>
        <w:t xml:space="preserve"> </w:t>
      </w:r>
      <w:smartTag w:uri="urn:schemas-microsoft-com:office:smarttags" w:element="metricconverter">
        <w:smartTagPr>
          <w:attr w:name="ProductID" w:val="2025 г"/>
        </w:smartTagPr>
        <w:r w:rsidRPr="00804A83">
          <w:rPr>
            <w:rFonts w:ascii="Arial" w:hAnsi="Arial" w:cs="Arial"/>
            <w:color w:val="282828"/>
            <w:kern w:val="0"/>
            <w:sz w:val="24"/>
            <w:szCs w:val="24"/>
            <w:lang w:eastAsia="ru-RU"/>
          </w:rPr>
          <w:t>2025 г</w:t>
        </w:r>
      </w:smartTag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 xml:space="preserve">. № </w:t>
      </w:r>
    </w:p>
    <w:p w:rsidR="000C59EE" w:rsidRPr="004666B0" w:rsidRDefault="000C59EE" w:rsidP="004666B0">
      <w:pPr>
        <w:shd w:val="clear" w:color="auto" w:fill="FFFFFF"/>
        <w:spacing w:after="150" w:line="240" w:lineRule="auto"/>
        <w:rPr>
          <w:rFonts w:ascii="Arial" w:hAnsi="Arial" w:cs="Arial"/>
          <w:b/>
          <w:bCs/>
          <w:color w:val="282828"/>
          <w:kern w:val="0"/>
          <w:sz w:val="24"/>
          <w:szCs w:val="24"/>
          <w:lang w:eastAsia="ru-RU"/>
        </w:rPr>
      </w:pPr>
      <w:r w:rsidRPr="00804A83">
        <w:rPr>
          <w:rFonts w:ascii="Arial" w:hAnsi="Arial" w:cs="Arial"/>
          <w:b/>
          <w:bCs/>
          <w:color w:val="282828"/>
          <w:kern w:val="0"/>
          <w:sz w:val="24"/>
          <w:szCs w:val="24"/>
          <w:lang w:eastAsia="ru-RU"/>
        </w:rPr>
        <w:t>Порядок осуществления банковского сопровождения контрактов</w:t>
      </w: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 xml:space="preserve">, </w:t>
      </w:r>
      <w:r w:rsidRPr="00901EDA">
        <w:rPr>
          <w:rFonts w:ascii="Arial" w:hAnsi="Arial" w:cs="Arial"/>
          <w:b/>
          <w:bCs/>
          <w:color w:val="282828"/>
          <w:kern w:val="0"/>
          <w:sz w:val="24"/>
          <w:szCs w:val="24"/>
          <w:lang w:eastAsia="ru-RU"/>
        </w:rPr>
        <w:t>предметом которых являются поставки товаров, выполнение работ, оказание услуг для обеспеч</w:t>
      </w:r>
      <w:r>
        <w:rPr>
          <w:rFonts w:ascii="Arial" w:hAnsi="Arial" w:cs="Arial"/>
          <w:b/>
          <w:bCs/>
          <w:color w:val="282828"/>
          <w:kern w:val="0"/>
          <w:sz w:val="24"/>
          <w:szCs w:val="24"/>
          <w:lang w:eastAsia="ru-RU"/>
        </w:rPr>
        <w:t>ения муниципальных нужд Глебов</w:t>
      </w:r>
      <w:r w:rsidRPr="00901EDA">
        <w:rPr>
          <w:rFonts w:ascii="Arial" w:hAnsi="Arial" w:cs="Arial"/>
          <w:b/>
          <w:bCs/>
          <w:color w:val="282828"/>
          <w:kern w:val="0"/>
          <w:sz w:val="24"/>
          <w:szCs w:val="24"/>
          <w:lang w:eastAsia="ru-RU"/>
        </w:rPr>
        <w:t>ского сельского поселения Новодеревеньковского района Орловской области</w:t>
      </w:r>
    </w:p>
    <w:p w:rsidR="000C59EE" w:rsidRPr="00804A83" w:rsidRDefault="000C59EE" w:rsidP="00901EDA">
      <w:pPr>
        <w:shd w:val="clear" w:color="auto" w:fill="FFFFFF"/>
        <w:spacing w:after="150" w:line="240" w:lineRule="auto"/>
        <w:jc w:val="center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 I. </w:t>
      </w:r>
      <w:r w:rsidRPr="00804A83">
        <w:rPr>
          <w:rFonts w:ascii="Arial" w:hAnsi="Arial" w:cs="Arial"/>
          <w:b/>
          <w:bCs/>
          <w:color w:val="282828"/>
          <w:kern w:val="0"/>
          <w:sz w:val="24"/>
          <w:szCs w:val="24"/>
          <w:lang w:eastAsia="ru-RU"/>
        </w:rPr>
        <w:t>Общие положения</w:t>
      </w:r>
    </w:p>
    <w:p w:rsidR="000C59EE" w:rsidRPr="00804A83" w:rsidRDefault="000C59EE" w:rsidP="0066790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Настоящий Порядок устанавливает условия осуществления банковского сопровождения муниципальных контрактов, а также иных договоров, заключаемых в целях обеспечения муниципальных нужд в соответствии с Федеральным законом «О контрактной системе в сфере закупок товаров, работ, услуг для обеспечения государственных и муниципальных нужд» (далее – контракт), требования к банкам и порядку их отбора, условия договоров, заключаемых с банком, а также требования к содержанию формируемых банками отчетов.</w:t>
      </w:r>
    </w:p>
    <w:p w:rsidR="000C59EE" w:rsidRDefault="000C59EE" w:rsidP="002C5AA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Для целей настоящего Порядка используются следующие понятия:</w:t>
      </w:r>
    </w:p>
    <w:p w:rsidR="000C59EE" w:rsidRPr="002C5AA4" w:rsidRDefault="000C59EE" w:rsidP="002C5AA4">
      <w:pP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  <w:r w:rsidRPr="002C5AA4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а) банковское сопровождение контракта – проведение банком контроля и мониторинга расчетов поставщика, подрядчика, исполнителя (далее – поставщик) и всех привлекаемых в ходе исполнения контракта субподрядчиков, соисполнителей (далее – соисполнитель), осуществляемых в целях исполнения контракта, и доведение результатов указанного контроля и мониторинга до сведения заказчика;</w:t>
      </w:r>
    </w:p>
    <w:p w:rsidR="000C59EE" w:rsidRPr="00804A83" w:rsidRDefault="000C59EE" w:rsidP="0066790F">
      <w:pPr>
        <w:shd w:val="clear" w:color="auto" w:fill="FFFFFF"/>
        <w:spacing w:after="150" w:line="240" w:lineRule="auto"/>
        <w:jc w:val="both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б) сопровождаемые контракты – контракты на поставку товаров, выполнение работ, оказание услуг для обеспечения муниципальных нужд, заключенные между заказчиками и поставщиками в порядке, установленном Федеральным законом «О контрактной системе в сфере закупок товаров, работ, услуг для обеспечения государственных и муниципальных нужд» (далее – Федеральный закон), содержащие в случаях, установленных приложением к настоящему постановлению, условие о банковском сопровождении контракта;</w:t>
      </w:r>
    </w:p>
    <w:p w:rsidR="000C59EE" w:rsidRPr="00804A83" w:rsidRDefault="000C59EE" w:rsidP="0066790F">
      <w:pPr>
        <w:shd w:val="clear" w:color="auto" w:fill="FFFFFF"/>
        <w:spacing w:after="150" w:line="240" w:lineRule="auto"/>
        <w:jc w:val="both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в) обособленный счет – банковский счет, на котором отражаются операции со средствами поставщика, соисполнителя в ходе исполнения сопровождаемого контракта.</w:t>
      </w:r>
    </w:p>
    <w:p w:rsidR="000C59EE" w:rsidRPr="00804A83" w:rsidRDefault="000C59EE" w:rsidP="007E436D">
      <w:pPr>
        <w:shd w:val="clear" w:color="auto" w:fill="FFFFFF"/>
        <w:spacing w:after="150" w:line="240" w:lineRule="auto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 </w:t>
      </w:r>
      <w:r>
        <w:rPr>
          <w:rFonts w:ascii="Arial" w:hAnsi="Arial" w:cs="Arial"/>
          <w:color w:val="282828"/>
          <w:kern w:val="0"/>
          <w:sz w:val="24"/>
          <w:szCs w:val="24"/>
          <w:lang w:eastAsia="ru-RU"/>
        </w:rPr>
        <w:t xml:space="preserve">            </w:t>
      </w:r>
      <w:r w:rsidRPr="00804A83">
        <w:rPr>
          <w:rFonts w:ascii="Arial" w:hAnsi="Arial" w:cs="Arial"/>
          <w:b/>
          <w:bCs/>
          <w:color w:val="282828"/>
          <w:kern w:val="0"/>
          <w:sz w:val="24"/>
          <w:szCs w:val="24"/>
          <w:lang w:eastAsia="ru-RU"/>
        </w:rPr>
        <w:t>II. Условия осуществления банковского сопровождения контрактов</w:t>
      </w:r>
    </w:p>
    <w:p w:rsidR="000C59EE" w:rsidRPr="00804A83" w:rsidRDefault="000C59EE" w:rsidP="007E436D">
      <w:pPr>
        <w:shd w:val="clear" w:color="auto" w:fill="FFFFFF"/>
        <w:spacing w:after="150" w:line="240" w:lineRule="auto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 </w:t>
      </w:r>
      <w:r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3.</w:t>
      </w: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Сопровождаемые контракты заключаются с поставщиком (исполнителем, подрядчиком) при наличии между таким поставщиком и банком договора, предусматривающего банковское сопровождение контракта (далее – договор банковского сопровождения). В случае предоставления банковского кредита, банк, предоставивший кредит, имеет преимущественное право на заключение с поставщиком договора банковского сопровождения контракта (далее – договор банковского сопровождения).</w:t>
      </w:r>
    </w:p>
    <w:p w:rsidR="000C59EE" w:rsidRPr="00804A83" w:rsidRDefault="000C59EE" w:rsidP="00832575">
      <w:pPr>
        <w:shd w:val="clear" w:color="auto" w:fill="FFFFFF"/>
        <w:spacing w:before="100" w:beforeAutospacing="1" w:after="100" w:afterAutospacing="1" w:line="240" w:lineRule="auto"/>
        <w:ind w:left="360"/>
        <w:jc w:val="both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  <w:r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4.</w:t>
      </w: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В случаях, указанных в приложении 2 к настоящему постановлению, в сопровождаемый контракт включаются условия:</w:t>
      </w:r>
    </w:p>
    <w:p w:rsidR="000C59EE" w:rsidRPr="00804A83" w:rsidRDefault="000C59EE" w:rsidP="0066790F">
      <w:pPr>
        <w:shd w:val="clear" w:color="auto" w:fill="FFFFFF"/>
        <w:spacing w:after="150" w:line="240" w:lineRule="auto"/>
        <w:jc w:val="both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а) об обязанностях поставщика по осуществлению расчетов в ходе исполнения контракта поставщиком, соисполнителями на обособленных счетах, открытых в банке, осуществляющим банковское сопровождение контракта, и о представлении заказчику и банку, осуществляющему банковское сопровождение контракта, поставщиком информации о привлекаемых им в ходе исполнения сопровождаемого контракта соисполнителях;</w:t>
      </w:r>
    </w:p>
    <w:p w:rsidR="000C59EE" w:rsidRPr="00804A83" w:rsidRDefault="000C59EE" w:rsidP="0066790F">
      <w:pPr>
        <w:shd w:val="clear" w:color="auto" w:fill="FFFFFF"/>
        <w:spacing w:after="150" w:line="240" w:lineRule="auto"/>
        <w:jc w:val="both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б) об ответственности поставщика за несоблюдение условий, установленных настоящим пунктом.</w:t>
      </w:r>
    </w:p>
    <w:p w:rsidR="000C59EE" w:rsidRPr="00804A83" w:rsidRDefault="000C59EE" w:rsidP="0066790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Сопровождаемый контракт содержит условия в отношении банка, в том числе: полномочия банка по доведению до сведения заказчика результатов, осуществляемого в рамках банковского сопровождения контракта контроля и мониторинга; требование о представлении заказчику отчетов, предусмотренных пунктами 11 и 12 настоящего Порядка, а также содержание таких отчетов; полномочия заказчика по принятию решений по результатам проведенного банком контроля и мониторинга.</w:t>
      </w:r>
    </w:p>
    <w:p w:rsidR="000C59EE" w:rsidRPr="00804A83" w:rsidRDefault="000C59EE" w:rsidP="0066790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В целях осуществления банковского сопровождения контракта между поставщиком, соисполнителем и банком, заключается договор банковского сопровождения, который должен содержать:</w:t>
      </w:r>
    </w:p>
    <w:p w:rsidR="000C59EE" w:rsidRPr="00804A83" w:rsidRDefault="000C59EE" w:rsidP="0066790F">
      <w:pPr>
        <w:shd w:val="clear" w:color="auto" w:fill="FFFFFF"/>
        <w:spacing w:after="150" w:line="240" w:lineRule="auto"/>
        <w:jc w:val="both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а) предмет сопровождаемого контракта;</w:t>
      </w:r>
    </w:p>
    <w:p w:rsidR="000C59EE" w:rsidRPr="00804A83" w:rsidRDefault="000C59EE" w:rsidP="0066790F">
      <w:pPr>
        <w:shd w:val="clear" w:color="auto" w:fill="FFFFFF"/>
        <w:spacing w:after="150" w:line="240" w:lineRule="auto"/>
        <w:jc w:val="both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б) порядок расчета платы за открытие и обслуживание обособленного счета, который может по соглашению сторон определять возможность оказания банком услуг без взимания платы в случае начисления банком процентов на остаток по обособленному счету по ставке, равной нулю;</w:t>
      </w:r>
    </w:p>
    <w:p w:rsidR="000C59EE" w:rsidRPr="00804A83" w:rsidRDefault="000C59EE" w:rsidP="0066790F">
      <w:pPr>
        <w:shd w:val="clear" w:color="auto" w:fill="FFFFFF"/>
        <w:spacing w:after="150" w:line="240" w:lineRule="auto"/>
        <w:jc w:val="both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в) порядок и сроки заключения договора обособленного счета, обязательство поставщика обеспечить открытие обособленных счетов соисполнителями;</w:t>
      </w:r>
    </w:p>
    <w:p w:rsidR="000C59EE" w:rsidRPr="00804A83" w:rsidRDefault="000C59EE" w:rsidP="0066790F">
      <w:pPr>
        <w:shd w:val="clear" w:color="auto" w:fill="FFFFFF"/>
        <w:spacing w:after="150" w:line="240" w:lineRule="auto"/>
        <w:jc w:val="both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г) полномочия банка, предусмотренные пунктом 10 настоящего Порядка.</w:t>
      </w:r>
    </w:p>
    <w:p w:rsidR="000C59EE" w:rsidRPr="00804A83" w:rsidRDefault="000C59EE" w:rsidP="0066790F">
      <w:pPr>
        <w:shd w:val="clear" w:color="auto" w:fill="FFFFFF"/>
        <w:spacing w:after="150" w:line="240" w:lineRule="auto"/>
        <w:jc w:val="both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 </w:t>
      </w:r>
    </w:p>
    <w:p w:rsidR="000C59EE" w:rsidRPr="00804A83" w:rsidRDefault="000C59EE" w:rsidP="000E6491">
      <w:pPr>
        <w:shd w:val="clear" w:color="auto" w:fill="FFFFFF"/>
        <w:spacing w:after="150" w:line="240" w:lineRule="auto"/>
        <w:jc w:val="center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  <w:r w:rsidRPr="00804A83">
        <w:rPr>
          <w:rFonts w:ascii="Arial" w:hAnsi="Arial" w:cs="Arial"/>
          <w:b/>
          <w:bCs/>
          <w:color w:val="282828"/>
          <w:kern w:val="0"/>
          <w:sz w:val="24"/>
          <w:szCs w:val="24"/>
          <w:lang w:eastAsia="ru-RU"/>
        </w:rPr>
        <w:t>III. Требования к банкам и порядку их отбор</w:t>
      </w:r>
      <w:r>
        <w:rPr>
          <w:rFonts w:ascii="Arial" w:hAnsi="Arial" w:cs="Arial"/>
          <w:b/>
          <w:bCs/>
          <w:color w:val="282828"/>
          <w:kern w:val="0"/>
          <w:sz w:val="24"/>
          <w:szCs w:val="24"/>
          <w:lang w:eastAsia="ru-RU"/>
        </w:rPr>
        <w:t>а</w:t>
      </w:r>
    </w:p>
    <w:p w:rsidR="000C59EE" w:rsidRPr="00804A83" w:rsidRDefault="000C59EE" w:rsidP="003D484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Банковское сопровождение контракта осуществляется банком, включенным в предусмотренный статьей 74.1 Налогового кодекса Российской Федерации перечень банков, отвечающих установленным требованиям для принятия банковских гарантий в целях налогообложения. В случае исключения банка, осуществляющего банковское сопровождение контракта на основании договора о банковском сопровождении, заключенного для обеспечения муниципальных нужд, из указанного перечня этот банк осуществляет банковское сопровождение контракта до завершения контракта, если адми</w:t>
      </w:r>
      <w:r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нистрацией Глебов</w:t>
      </w: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ского сельского поселения не принято решение о прекращении таким банком банковского сопровождения контракта. Особенности осуществления банковского сопровождения контрактов, в том числе требования к банкам, осуществляющим банковское сопровождение контрактов, могут устанавливаться определенными Правительством Российской Федерации существенными условиями контрактов.</w:t>
      </w:r>
    </w:p>
    <w:p w:rsidR="000C59EE" w:rsidRDefault="000C59EE" w:rsidP="00184F04">
      <w:pPr>
        <w:shd w:val="clear" w:color="auto" w:fill="FFFFFF"/>
        <w:spacing w:after="150" w:line="240" w:lineRule="auto"/>
        <w:jc w:val="both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 </w:t>
      </w:r>
      <w:r w:rsidRPr="00804A83">
        <w:rPr>
          <w:rFonts w:ascii="Arial" w:hAnsi="Arial" w:cs="Arial"/>
          <w:b/>
          <w:bCs/>
          <w:color w:val="282828"/>
          <w:kern w:val="0"/>
          <w:sz w:val="24"/>
          <w:szCs w:val="24"/>
          <w:lang w:eastAsia="ru-RU"/>
        </w:rPr>
        <w:t>IV. Условия договора обособленного счета, заключаемого с банком</w:t>
      </w:r>
    </w:p>
    <w:p w:rsidR="000C59EE" w:rsidRPr="00804A83" w:rsidRDefault="000C59EE" w:rsidP="00184F04">
      <w:pPr>
        <w:shd w:val="clear" w:color="auto" w:fill="FFFFFF"/>
        <w:spacing w:after="150" w:line="240" w:lineRule="auto"/>
        <w:jc w:val="both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  <w:r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8.</w:t>
      </w: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Обособленный счет открывается поставщиком в определенном им банке, отвечающем установленному пунктом 7 требованию. Соисполнителями, привлекаемыми заказчиком в ходе исполнения сопровождаемого контракта, открываются обособленные счета в банке, в котором обособленный счет открыт поставщиком.</w:t>
      </w:r>
    </w:p>
    <w:p w:rsidR="000C59EE" w:rsidRPr="00804A83" w:rsidRDefault="000C59EE" w:rsidP="00184F0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  <w:r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9.</w:t>
      </w: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На обособленном счете отражаются операции с расчетами поставщика или соисполнителя, связанные с исполнением сопровождаемого контракта. Иные операции, не связанные с исполнением сопровождаемого контракта, на обособленном счете не отражаются.</w:t>
      </w:r>
    </w:p>
    <w:p w:rsidR="000C59EE" w:rsidRPr="00804A83" w:rsidRDefault="000C59EE" w:rsidP="0091756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  <w:r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10.</w:t>
      </w: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В соответствии с договором обособленного счета банк, осуществляющий банковское сопровождение контракта, выполняет следующие полномочия:</w:t>
      </w:r>
    </w:p>
    <w:p w:rsidR="000C59EE" w:rsidRPr="00804A83" w:rsidRDefault="000C59EE" w:rsidP="0066790F">
      <w:pPr>
        <w:shd w:val="clear" w:color="auto" w:fill="FFFFFF"/>
        <w:spacing w:after="150" w:line="240" w:lineRule="auto"/>
        <w:jc w:val="both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а) осуществление контроля целевого использования денежных средств с обособленного счета, включающего: проведение проверок платежных документов, представляемых поставщиком и соисполнителями в целях оплаты денежных обязательств; осуществление блокирования операций по обособленному счету в случае установления факта несоответствия содержания такой операции целевому использованию средств с обособленного счета;</w:t>
      </w:r>
    </w:p>
    <w:p w:rsidR="000C59EE" w:rsidRDefault="000C59EE" w:rsidP="0066790F">
      <w:pPr>
        <w:shd w:val="clear" w:color="auto" w:fill="FFFFFF"/>
        <w:spacing w:after="150" w:line="240" w:lineRule="auto"/>
        <w:jc w:val="both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б) проведение мониторинга исполнения сопровождаемого контракта, включающего анализ соответствия представляемых поставщиком и соисполнителями документов, подтверждающих возникновение денежного обязательства: срокам поставки товаров, выполнения работ, оказания услуг и количеству товаров, объему работ, услуг, предусмотренным сопровождаемым контрактом; утвержденной в установленном порядке проектной документации и утвержденному графику выполнения работы и фактическим результатам выполненной работы (ее отдельных этапов), в случае если предметом сопровождаемого контракта является выполнение работы, связанной со строительством (реконструкцией, в том числе с элементами реставрации, техническим перевооружением) объекта капитального строительства;</w:t>
      </w:r>
    </w:p>
    <w:p w:rsidR="000C59EE" w:rsidRPr="00804A83" w:rsidRDefault="000C59EE" w:rsidP="0066790F">
      <w:pPr>
        <w:shd w:val="clear" w:color="auto" w:fill="FFFFFF"/>
        <w:spacing w:after="150" w:line="240" w:lineRule="auto"/>
        <w:jc w:val="both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 xml:space="preserve"> в) иные функции, предусмотренные контрактом.</w:t>
      </w:r>
    </w:p>
    <w:p w:rsidR="000C59EE" w:rsidRPr="00804A83" w:rsidRDefault="000C59EE" w:rsidP="0066790F">
      <w:pPr>
        <w:shd w:val="clear" w:color="auto" w:fill="FFFFFF"/>
        <w:spacing w:after="150" w:line="240" w:lineRule="auto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 </w:t>
      </w:r>
    </w:p>
    <w:p w:rsidR="000C59EE" w:rsidRPr="00804A83" w:rsidRDefault="000C59EE" w:rsidP="0066790F">
      <w:pPr>
        <w:shd w:val="clear" w:color="auto" w:fill="FFFFFF"/>
        <w:spacing w:after="150" w:line="240" w:lineRule="auto"/>
        <w:jc w:val="center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  <w:r w:rsidRPr="00804A83">
        <w:rPr>
          <w:rFonts w:ascii="Arial" w:hAnsi="Arial" w:cs="Arial"/>
          <w:b/>
          <w:bCs/>
          <w:color w:val="282828"/>
          <w:kern w:val="0"/>
          <w:sz w:val="24"/>
          <w:szCs w:val="24"/>
          <w:lang w:eastAsia="ru-RU"/>
        </w:rPr>
        <w:t>V. Требования к содержанию формируемых банками отчетов</w:t>
      </w:r>
    </w:p>
    <w:p w:rsidR="000C59EE" w:rsidRPr="00804A83" w:rsidRDefault="000C59EE" w:rsidP="004666B0">
      <w:pPr>
        <w:shd w:val="clear" w:color="auto" w:fill="FFFFFF"/>
        <w:spacing w:after="150" w:line="240" w:lineRule="auto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 </w:t>
      </w:r>
      <w:r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11.</w:t>
      </w: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Банк, осуществляющий банковское сопровождение контракта, ежемесячно не позднее 15 числа месяца, следующего за отчетным периодом, предоставляет заказчику отчет о проведении операций со средствами на обособленных счетах в форме выписки о движении денежных средств по обособленному счету за отчетный календарный месяц.</w:t>
      </w:r>
    </w:p>
    <w:p w:rsidR="000C59EE" w:rsidRPr="00804A83" w:rsidRDefault="000C59EE" w:rsidP="00916C4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  <w:r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12.</w:t>
      </w: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Банк, осуществляющий банковское сопровождение контракта, ежеквартально не позднее 25 числа месяца, следующего за отчетным периодом, предоставляет заказчику отчет о банковском сопровождении контракта, который должен содержать:</w:t>
      </w:r>
    </w:p>
    <w:p w:rsidR="000C59EE" w:rsidRPr="00804A83" w:rsidRDefault="000C59EE" w:rsidP="0066790F">
      <w:pPr>
        <w:shd w:val="clear" w:color="auto" w:fill="FFFFFF"/>
        <w:spacing w:after="150" w:line="240" w:lineRule="auto"/>
        <w:jc w:val="both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а) информацию о результатах контроля целевого использования денежных средств с обособленного счета по итогам проверок платежных документов, представленных поставщиком и соисполнителями в целях оплаты денежных обязательств;</w:t>
      </w:r>
    </w:p>
    <w:p w:rsidR="000C59EE" w:rsidRPr="00804A83" w:rsidRDefault="000C59EE" w:rsidP="0066790F">
      <w:pPr>
        <w:shd w:val="clear" w:color="auto" w:fill="FFFFFF"/>
        <w:spacing w:after="150" w:line="240" w:lineRule="auto"/>
        <w:jc w:val="both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б) информацию о результатах мониторинга исполнения сопровождаемого контракта по итогам анализа соответствия представленных поставщиком и соисполнителями документов, подтверждающих возникновение денежного обязательства: срокам поставки товаров, выполнения работ, оказания услуг и количеству товаров, объему работ, услуг, предусмотренным сопровождаемым контрактом; утвержденной в установленном порядке проектной документации и утвержденному графику выполнения работы и фактическим результатам выполненной работы (ее отдельных этапов), в случае если предметом сопровождаемого контракта является выполнение работы, связанной со строительством (реконструкцией, в том числе с элементами реставрации, техническим перевооружением) объекта капитального строительства;</w:t>
      </w:r>
    </w:p>
    <w:p w:rsidR="000C59EE" w:rsidRPr="00804A83" w:rsidRDefault="000C59EE" w:rsidP="0066790F">
      <w:pPr>
        <w:shd w:val="clear" w:color="auto" w:fill="FFFFFF"/>
        <w:spacing w:after="150" w:line="240" w:lineRule="auto"/>
        <w:jc w:val="both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в) иную информацию, предусмотренную контрактом.</w:t>
      </w:r>
    </w:p>
    <w:p w:rsidR="000C59EE" w:rsidRPr="00804A83" w:rsidRDefault="000C59EE" w:rsidP="00ED42C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  <w:r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13.</w:t>
      </w: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Заказчики в течение трех рабочих дней после получения от банка отчета, предусмотренного пунктом 11 настоящего Порядка, размещает его в установленном порядке в единой информационной системе в сфере закупок.</w:t>
      </w:r>
    </w:p>
    <w:p w:rsidR="000C59EE" w:rsidRDefault="000C59EE" w:rsidP="0066790F">
      <w:pPr>
        <w:shd w:val="clear" w:color="auto" w:fill="FFFFFF"/>
        <w:spacing w:after="150" w:line="240" w:lineRule="auto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</w:p>
    <w:p w:rsidR="000C59EE" w:rsidRDefault="000C59EE" w:rsidP="0066790F">
      <w:pPr>
        <w:shd w:val="clear" w:color="auto" w:fill="FFFFFF"/>
        <w:spacing w:after="150" w:line="240" w:lineRule="auto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</w:p>
    <w:p w:rsidR="000C59EE" w:rsidRDefault="000C59EE" w:rsidP="0066790F">
      <w:pPr>
        <w:shd w:val="clear" w:color="auto" w:fill="FFFFFF"/>
        <w:spacing w:after="150" w:line="240" w:lineRule="auto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</w:p>
    <w:p w:rsidR="000C59EE" w:rsidRDefault="000C59EE" w:rsidP="0066790F">
      <w:pPr>
        <w:shd w:val="clear" w:color="auto" w:fill="FFFFFF"/>
        <w:spacing w:after="150" w:line="240" w:lineRule="auto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</w:p>
    <w:p w:rsidR="000C59EE" w:rsidRDefault="000C59EE" w:rsidP="0066790F">
      <w:pPr>
        <w:shd w:val="clear" w:color="auto" w:fill="FFFFFF"/>
        <w:spacing w:after="150" w:line="240" w:lineRule="auto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</w:p>
    <w:p w:rsidR="000C59EE" w:rsidRDefault="000C59EE" w:rsidP="0066790F">
      <w:pPr>
        <w:shd w:val="clear" w:color="auto" w:fill="FFFFFF"/>
        <w:spacing w:after="150" w:line="240" w:lineRule="auto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</w:p>
    <w:p w:rsidR="000C59EE" w:rsidRDefault="000C59EE" w:rsidP="0066790F">
      <w:pPr>
        <w:shd w:val="clear" w:color="auto" w:fill="FFFFFF"/>
        <w:spacing w:after="150" w:line="240" w:lineRule="auto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</w:p>
    <w:p w:rsidR="000C59EE" w:rsidRDefault="000C59EE" w:rsidP="0066790F">
      <w:pPr>
        <w:shd w:val="clear" w:color="auto" w:fill="FFFFFF"/>
        <w:spacing w:after="150" w:line="240" w:lineRule="auto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</w:p>
    <w:p w:rsidR="000C59EE" w:rsidRDefault="000C59EE" w:rsidP="0066790F">
      <w:pPr>
        <w:shd w:val="clear" w:color="auto" w:fill="FFFFFF"/>
        <w:spacing w:after="150" w:line="240" w:lineRule="auto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</w:p>
    <w:p w:rsidR="000C59EE" w:rsidRDefault="000C59EE" w:rsidP="0066790F">
      <w:pPr>
        <w:shd w:val="clear" w:color="auto" w:fill="FFFFFF"/>
        <w:spacing w:after="150" w:line="240" w:lineRule="auto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</w:p>
    <w:p w:rsidR="000C59EE" w:rsidRDefault="000C59EE" w:rsidP="0066790F">
      <w:pPr>
        <w:shd w:val="clear" w:color="auto" w:fill="FFFFFF"/>
        <w:spacing w:after="150" w:line="240" w:lineRule="auto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</w:p>
    <w:p w:rsidR="000C59EE" w:rsidRDefault="000C59EE" w:rsidP="0066790F">
      <w:pPr>
        <w:shd w:val="clear" w:color="auto" w:fill="FFFFFF"/>
        <w:spacing w:after="150" w:line="240" w:lineRule="auto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</w:p>
    <w:p w:rsidR="000C59EE" w:rsidRDefault="000C59EE" w:rsidP="0066790F">
      <w:pPr>
        <w:shd w:val="clear" w:color="auto" w:fill="FFFFFF"/>
        <w:spacing w:after="150" w:line="240" w:lineRule="auto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</w:p>
    <w:p w:rsidR="000C59EE" w:rsidRDefault="000C59EE" w:rsidP="0066790F">
      <w:pPr>
        <w:shd w:val="clear" w:color="auto" w:fill="FFFFFF"/>
        <w:spacing w:after="150" w:line="240" w:lineRule="auto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</w:p>
    <w:p w:rsidR="000C59EE" w:rsidRDefault="000C59EE" w:rsidP="0066790F">
      <w:pPr>
        <w:shd w:val="clear" w:color="auto" w:fill="FFFFFF"/>
        <w:spacing w:after="150" w:line="240" w:lineRule="auto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</w:p>
    <w:p w:rsidR="000C59EE" w:rsidRDefault="000C59EE" w:rsidP="0066790F">
      <w:pPr>
        <w:shd w:val="clear" w:color="auto" w:fill="FFFFFF"/>
        <w:spacing w:after="150" w:line="240" w:lineRule="auto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</w:p>
    <w:p w:rsidR="000C59EE" w:rsidRDefault="000C59EE" w:rsidP="0066790F">
      <w:pPr>
        <w:shd w:val="clear" w:color="auto" w:fill="FFFFFF"/>
        <w:spacing w:after="150" w:line="240" w:lineRule="auto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</w:p>
    <w:p w:rsidR="000C59EE" w:rsidRDefault="000C59EE" w:rsidP="0066790F">
      <w:pPr>
        <w:shd w:val="clear" w:color="auto" w:fill="FFFFFF"/>
        <w:spacing w:after="150" w:line="240" w:lineRule="auto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</w:p>
    <w:p w:rsidR="000C59EE" w:rsidRDefault="000C59EE" w:rsidP="0066790F">
      <w:pPr>
        <w:shd w:val="clear" w:color="auto" w:fill="FFFFFF"/>
        <w:spacing w:after="150" w:line="240" w:lineRule="auto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</w:p>
    <w:p w:rsidR="000C59EE" w:rsidRDefault="000C59EE" w:rsidP="0066790F">
      <w:pPr>
        <w:shd w:val="clear" w:color="auto" w:fill="FFFFFF"/>
        <w:spacing w:after="150" w:line="240" w:lineRule="auto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</w:p>
    <w:p w:rsidR="000C59EE" w:rsidRDefault="000C59EE" w:rsidP="0066790F">
      <w:pPr>
        <w:shd w:val="clear" w:color="auto" w:fill="FFFFFF"/>
        <w:spacing w:after="150" w:line="240" w:lineRule="auto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</w:p>
    <w:p w:rsidR="000C59EE" w:rsidRDefault="000C59EE" w:rsidP="0066790F">
      <w:pPr>
        <w:shd w:val="clear" w:color="auto" w:fill="FFFFFF"/>
        <w:spacing w:after="150" w:line="240" w:lineRule="auto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</w:p>
    <w:p w:rsidR="000C59EE" w:rsidRDefault="000C59EE" w:rsidP="00BA586C">
      <w:pPr>
        <w:shd w:val="clear" w:color="auto" w:fill="FFFFFF"/>
        <w:spacing w:after="150" w:line="240" w:lineRule="auto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</w:p>
    <w:p w:rsidR="000C59EE" w:rsidRPr="00804A83" w:rsidRDefault="000C59EE" w:rsidP="00BA586C">
      <w:pPr>
        <w:shd w:val="clear" w:color="auto" w:fill="FFFFFF"/>
        <w:spacing w:after="150" w:line="240" w:lineRule="auto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  <w:r>
        <w:rPr>
          <w:rFonts w:ascii="Arial" w:hAnsi="Arial" w:cs="Arial"/>
          <w:color w:val="282828"/>
          <w:kern w:val="0"/>
          <w:sz w:val="24"/>
          <w:szCs w:val="24"/>
          <w:lang w:eastAsia="ru-RU"/>
        </w:rPr>
        <w:t xml:space="preserve">                                                                                                                    </w:t>
      </w: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Приложение 2</w:t>
      </w:r>
    </w:p>
    <w:p w:rsidR="000C59EE" w:rsidRPr="00804A83" w:rsidRDefault="000C59EE" w:rsidP="0066790F">
      <w:pPr>
        <w:shd w:val="clear" w:color="auto" w:fill="FFFFFF"/>
        <w:spacing w:after="150" w:line="240" w:lineRule="auto"/>
        <w:jc w:val="right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к пост</w:t>
      </w:r>
      <w:r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ановлению администрации Глебов</w:t>
      </w: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 xml:space="preserve">ского сельского поселения </w:t>
      </w:r>
    </w:p>
    <w:p w:rsidR="000C59EE" w:rsidRPr="00804A83" w:rsidRDefault="000C59EE" w:rsidP="0066790F">
      <w:pPr>
        <w:shd w:val="clear" w:color="auto" w:fill="FFFFFF"/>
        <w:spacing w:after="150" w:line="240" w:lineRule="auto"/>
        <w:jc w:val="right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 xml:space="preserve">от </w:t>
      </w:r>
      <w:r>
        <w:rPr>
          <w:rFonts w:ascii="Arial" w:hAnsi="Arial" w:cs="Arial"/>
          <w:color w:val="282828"/>
          <w:kern w:val="0"/>
          <w:sz w:val="24"/>
          <w:szCs w:val="24"/>
          <w:lang w:eastAsia="ru-RU"/>
        </w:rPr>
        <w:t xml:space="preserve"> </w:t>
      </w: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 xml:space="preserve">2025 г. № </w:t>
      </w:r>
    </w:p>
    <w:p w:rsidR="000C59EE" w:rsidRPr="00804A83" w:rsidRDefault="000C59EE" w:rsidP="0066790F">
      <w:pPr>
        <w:shd w:val="clear" w:color="auto" w:fill="FFFFFF"/>
        <w:spacing w:after="150" w:line="240" w:lineRule="auto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 </w:t>
      </w:r>
    </w:p>
    <w:p w:rsidR="000C59EE" w:rsidRPr="00804A83" w:rsidRDefault="000C59EE" w:rsidP="0066790F">
      <w:pPr>
        <w:shd w:val="clear" w:color="auto" w:fill="FFFFFF"/>
        <w:spacing w:after="150" w:line="240" w:lineRule="auto"/>
        <w:jc w:val="both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 xml:space="preserve">        Случаи осуществления банковского сопровождения контрактов, предметом которых являются поставки товаров, выполнение работ, оказание услуг для обеспечения муниципальных нужд</w:t>
      </w:r>
      <w:r>
        <w:rPr>
          <w:rFonts w:ascii="Arial" w:hAnsi="Arial" w:cs="Arial"/>
          <w:color w:val="282828"/>
          <w:kern w:val="0"/>
          <w:sz w:val="24"/>
          <w:szCs w:val="24"/>
          <w:lang w:eastAsia="ru-RU"/>
        </w:rPr>
        <w:t xml:space="preserve"> Глебов</w:t>
      </w: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ского сельского поселения Новодеревеньковского района Орловской области.</w:t>
      </w:r>
    </w:p>
    <w:p w:rsidR="000C59EE" w:rsidRPr="00804A83" w:rsidRDefault="000C59EE" w:rsidP="0066790F">
      <w:pPr>
        <w:shd w:val="clear" w:color="auto" w:fill="FFFFFF"/>
        <w:spacing w:after="150" w:line="240" w:lineRule="auto"/>
        <w:jc w:val="both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Заказчик вправе установить условие о банковском сопровождении контрактов, предметом которых являются поставки товаров, выполнение работ, оказание услуг для обеспечения муниципальных нужд в отношении контрактов, заключаемых:</w:t>
      </w:r>
    </w:p>
    <w:p w:rsidR="000C59EE" w:rsidRPr="00804A83" w:rsidRDefault="000C59EE" w:rsidP="0066790F">
      <w:pPr>
        <w:shd w:val="clear" w:color="auto" w:fill="FFFFFF"/>
        <w:spacing w:after="150" w:line="240" w:lineRule="auto"/>
        <w:jc w:val="both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а) в целях строительства (реконструкции, в том числе с элементами реставрации, технического перевооружения) объектов капитального строительства собственности мун</w:t>
      </w:r>
      <w:r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иципального образования Глебов</w:t>
      </w: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ского сельского поселения Новодеревеньковского района Орловской области, не предусматривающими предоставление аванса поставщику;</w:t>
      </w:r>
    </w:p>
    <w:p w:rsidR="000C59EE" w:rsidRPr="00804A83" w:rsidRDefault="000C59EE" w:rsidP="0066790F">
      <w:pPr>
        <w:shd w:val="clear" w:color="auto" w:fill="FFFFFF"/>
        <w:spacing w:after="150" w:line="240" w:lineRule="auto"/>
        <w:jc w:val="both"/>
        <w:rPr>
          <w:rFonts w:ascii="Arial" w:hAnsi="Arial" w:cs="Arial"/>
          <w:color w:val="282828"/>
          <w:kern w:val="0"/>
          <w:sz w:val="24"/>
          <w:szCs w:val="24"/>
          <w:lang w:eastAsia="ru-RU"/>
        </w:rPr>
      </w:pPr>
      <w:r w:rsidRPr="00804A83">
        <w:rPr>
          <w:rFonts w:ascii="Arial" w:hAnsi="Arial" w:cs="Arial"/>
          <w:color w:val="282828"/>
          <w:kern w:val="0"/>
          <w:sz w:val="24"/>
          <w:szCs w:val="24"/>
          <w:lang w:eastAsia="ru-RU"/>
        </w:rPr>
        <w:t>б)  в соответствии со статьей 93 Федерального закона с единственным поставщиком (подрядчиком, исполнителем) при условии, что условиями сопровождаемого контракта в соответствии с частью 2 статьи 34 Федерального закона предусмотрена оплата поставленных товаров, результатов выполненных работ, оказанных услуг исходя из ориентировочного значения цены контракта либо исходя из формулы цены с указанием ее максимального значения.</w:t>
      </w:r>
    </w:p>
    <w:sectPr w:rsidR="000C59EE" w:rsidRPr="00804A83" w:rsidSect="000534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B2236"/>
    <w:multiLevelType w:val="multilevel"/>
    <w:tmpl w:val="3E8030F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4B1356B"/>
    <w:multiLevelType w:val="multilevel"/>
    <w:tmpl w:val="14CADF2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FEC0830"/>
    <w:multiLevelType w:val="multilevel"/>
    <w:tmpl w:val="BA46A15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526533C"/>
    <w:multiLevelType w:val="multilevel"/>
    <w:tmpl w:val="BC58F54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FEE083F"/>
    <w:multiLevelType w:val="multilevel"/>
    <w:tmpl w:val="04847F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5BC34B6"/>
    <w:multiLevelType w:val="multilevel"/>
    <w:tmpl w:val="FAD42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686118BD"/>
    <w:multiLevelType w:val="multilevel"/>
    <w:tmpl w:val="8D72C9B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78BC1E21"/>
    <w:multiLevelType w:val="multilevel"/>
    <w:tmpl w:val="3044235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7"/>
  </w:num>
  <w:num w:numId="6">
    <w:abstractNumId w:val="6"/>
  </w:num>
  <w:num w:numId="7">
    <w:abstractNumId w:val="0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5362A"/>
    <w:rsid w:val="000010F0"/>
    <w:rsid w:val="00046773"/>
    <w:rsid w:val="000534C5"/>
    <w:rsid w:val="000A28C0"/>
    <w:rsid w:val="000C59EE"/>
    <w:rsid w:val="000E6491"/>
    <w:rsid w:val="00133C8E"/>
    <w:rsid w:val="00184F04"/>
    <w:rsid w:val="001C29E9"/>
    <w:rsid w:val="001C50B8"/>
    <w:rsid w:val="002354E1"/>
    <w:rsid w:val="0027714B"/>
    <w:rsid w:val="002C23DB"/>
    <w:rsid w:val="002C5AA4"/>
    <w:rsid w:val="0033561C"/>
    <w:rsid w:val="00351318"/>
    <w:rsid w:val="003D484E"/>
    <w:rsid w:val="004220D0"/>
    <w:rsid w:val="004510B4"/>
    <w:rsid w:val="004666B0"/>
    <w:rsid w:val="0050034F"/>
    <w:rsid w:val="005D18F1"/>
    <w:rsid w:val="005F6DDF"/>
    <w:rsid w:val="006131AB"/>
    <w:rsid w:val="0061668C"/>
    <w:rsid w:val="0065362A"/>
    <w:rsid w:val="0066790F"/>
    <w:rsid w:val="00676D7D"/>
    <w:rsid w:val="00692C42"/>
    <w:rsid w:val="00706BF8"/>
    <w:rsid w:val="0072343F"/>
    <w:rsid w:val="007776B6"/>
    <w:rsid w:val="007B6862"/>
    <w:rsid w:val="007E436D"/>
    <w:rsid w:val="00804A83"/>
    <w:rsid w:val="00832575"/>
    <w:rsid w:val="008B7270"/>
    <w:rsid w:val="00901EDA"/>
    <w:rsid w:val="00916C4F"/>
    <w:rsid w:val="0091756A"/>
    <w:rsid w:val="00936D29"/>
    <w:rsid w:val="0094612A"/>
    <w:rsid w:val="009D4858"/>
    <w:rsid w:val="009E75A6"/>
    <w:rsid w:val="00A87C42"/>
    <w:rsid w:val="00A911F7"/>
    <w:rsid w:val="00AB7BF9"/>
    <w:rsid w:val="00BA586C"/>
    <w:rsid w:val="00BC2E5D"/>
    <w:rsid w:val="00C54C73"/>
    <w:rsid w:val="00D144DF"/>
    <w:rsid w:val="00D82372"/>
    <w:rsid w:val="00E13579"/>
    <w:rsid w:val="00E470F7"/>
    <w:rsid w:val="00E503E7"/>
    <w:rsid w:val="00E615D6"/>
    <w:rsid w:val="00EA6EB1"/>
    <w:rsid w:val="00ED42C3"/>
    <w:rsid w:val="00EF2216"/>
    <w:rsid w:val="00F8630D"/>
    <w:rsid w:val="00F86A39"/>
    <w:rsid w:val="00F872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ptos" w:eastAsia="Aptos" w:hAnsi="Aptos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locked="1" w:semiHidden="0" w:uiPriority="0" w:qFormat="1"/>
    <w:lsdException w:name="heading 1" w:locked="1" w:semiHidden="0" w:uiPriority="0" w:qFormat="1"/>
    <w:lsdException w:name="heading 2" w:locked="1" w:semiHidden="0" w:uiPriority="0" w:qFormat="1"/>
    <w:lsdException w:name="heading 3" w:locked="1" w:semiHidden="0" w:uiPriority="0" w:qFormat="1"/>
    <w:lsdException w:name="heading 4" w:locked="1" w:semiHidden="0" w:uiPriority="0" w:qFormat="1"/>
    <w:lsdException w:name="heading 5" w:locked="1" w:semiHidden="0" w:uiPriority="0" w:qFormat="1"/>
    <w:lsdException w:name="heading 6" w:locked="1" w:semiHidden="0" w:uiPriority="0" w:qFormat="1"/>
    <w:lsdException w:name="heading 7" w:locked="1" w:semiHidden="0" w:uiPriority="0" w:qFormat="1"/>
    <w:lsdException w:name="heading 8" w:locked="1" w:semiHidden="0" w:uiPriority="0" w:qFormat="1"/>
    <w:lsdException w:name="heading 9" w:locked="1" w:semiHidden="0" w:uiPriority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semiHidden="0" w:uiPriority="0"/>
    <w:lsdException w:name="toc 2" w:locked="1" w:semiHidden="0" w:uiPriority="0"/>
    <w:lsdException w:name="toc 3" w:locked="1" w:semiHidden="0" w:uiPriority="0"/>
    <w:lsdException w:name="toc 4" w:locked="1" w:semiHidden="0" w:uiPriority="0"/>
    <w:lsdException w:name="toc 5" w:locked="1" w:semiHidden="0" w:uiPriority="0"/>
    <w:lsdException w:name="toc 6" w:locked="1" w:semiHidden="0" w:uiPriority="0"/>
    <w:lsdException w:name="toc 7" w:locked="1" w:semiHidden="0" w:uiPriority="0"/>
    <w:lsdException w:name="toc 8" w:locked="1" w:semiHidden="0" w:uiPriority="0"/>
    <w:lsdException w:name="toc 9" w:locked="1" w:semiHidden="0" w:uiPriority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semiHidden="0" w:uiPriority="0" w:qFormat="1"/>
    <w:lsdException w:name="Closing" w:unhideWhenUsed="1"/>
    <w:lsdException w:name="Signature" w:unhideWhenUsed="1"/>
    <w:lsdException w:name="Default Paragraph Font" w:locked="1" w:semiHidden="0" w:uiPriority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semiHidden="0" w:uiPriority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semiHidden="0" w:uiPriority="0" w:qFormat="1"/>
    <w:lsdException w:name="Emphasis" w:locked="1" w:semiHidden="0" w:uiPriority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0534C5"/>
    <w:pPr>
      <w:spacing w:after="160" w:line="259" w:lineRule="auto"/>
    </w:pPr>
    <w:rPr>
      <w:kern w:val="2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5362A"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5362A"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5362A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65362A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5362A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link w:val="Heading6Char"/>
    <w:uiPriority w:val="99"/>
    <w:qFormat/>
    <w:rsid w:val="0065362A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9"/>
    <w:qFormat/>
    <w:rsid w:val="0065362A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9"/>
    <w:qFormat/>
    <w:rsid w:val="0065362A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9"/>
    <w:qFormat/>
    <w:rsid w:val="0065362A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5362A"/>
    <w:rPr>
      <w:rFonts w:ascii="Aptos Display" w:hAnsi="Aptos Display" w:cs="Times New Roman"/>
      <w:color w:val="0F476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65362A"/>
    <w:rPr>
      <w:rFonts w:ascii="Aptos Display" w:hAnsi="Aptos Display" w:cs="Times New Roman"/>
      <w:color w:val="0F4761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65362A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65362A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65362A"/>
    <w:rPr>
      <w:rFonts w:eastAsia="Times New Roman" w:cs="Times New Roman"/>
      <w:color w:val="0F4761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65362A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65362A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65362A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65362A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99"/>
    <w:qFormat/>
    <w:rsid w:val="0065362A"/>
    <w:pPr>
      <w:spacing w:after="80" w:line="240" w:lineRule="auto"/>
      <w:contextualSpacing/>
    </w:pPr>
    <w:rPr>
      <w:rFonts w:ascii="Aptos Display" w:eastAsia="Times New Roman" w:hAnsi="Aptos Display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99"/>
    <w:locked/>
    <w:rsid w:val="0065362A"/>
    <w:rPr>
      <w:rFonts w:ascii="Aptos Display" w:hAnsi="Aptos Display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99"/>
    <w:qFormat/>
    <w:rsid w:val="0065362A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65362A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99"/>
    <w:qFormat/>
    <w:rsid w:val="0065362A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link w:val="Quote"/>
    <w:uiPriority w:val="99"/>
    <w:locked/>
    <w:rsid w:val="0065362A"/>
    <w:rPr>
      <w:rFonts w:cs="Times New Roman"/>
      <w:i/>
      <w:iCs/>
      <w:color w:val="404040"/>
    </w:rPr>
  </w:style>
  <w:style w:type="paragraph" w:styleId="ListParagraph">
    <w:name w:val="List Paragraph"/>
    <w:basedOn w:val="Normal"/>
    <w:uiPriority w:val="99"/>
    <w:qFormat/>
    <w:rsid w:val="0065362A"/>
    <w:pPr>
      <w:ind w:left="720"/>
      <w:contextualSpacing/>
    </w:pPr>
  </w:style>
  <w:style w:type="character" w:styleId="IntenseEmphasis">
    <w:name w:val="Intense Emphasis"/>
    <w:basedOn w:val="DefaultParagraphFont"/>
    <w:uiPriority w:val="99"/>
    <w:qFormat/>
    <w:rsid w:val="0065362A"/>
    <w:rPr>
      <w:rFonts w:cs="Times New Roman"/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65362A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basedOn w:val="DefaultParagraphFont"/>
    <w:link w:val="IntenseQuote"/>
    <w:uiPriority w:val="99"/>
    <w:locked/>
    <w:rsid w:val="0065362A"/>
    <w:rPr>
      <w:rFonts w:cs="Times New Roman"/>
      <w:i/>
      <w:iCs/>
      <w:color w:val="0F4761"/>
    </w:rPr>
  </w:style>
  <w:style w:type="character" w:styleId="IntenseReference">
    <w:name w:val="Intense Reference"/>
    <w:basedOn w:val="DefaultParagraphFont"/>
    <w:uiPriority w:val="99"/>
    <w:qFormat/>
    <w:rsid w:val="0065362A"/>
    <w:rPr>
      <w:rFonts w:cs="Times New Roman"/>
      <w:b/>
      <w:bCs/>
      <w:smallCaps/>
      <w:color w:val="0F4761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</TotalTime>
  <Pages>6</Pages>
  <Words>1867</Words>
  <Characters>10646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Судбище</dc:creator>
  <cp:keywords/>
  <dc:description/>
  <cp:lastModifiedBy>USERn</cp:lastModifiedBy>
  <cp:revision>2</cp:revision>
  <cp:lastPrinted>2025-10-03T07:46:00Z</cp:lastPrinted>
  <dcterms:created xsi:type="dcterms:W3CDTF">2025-10-03T07:47:00Z</dcterms:created>
  <dcterms:modified xsi:type="dcterms:W3CDTF">2025-10-03T07:47:00Z</dcterms:modified>
</cp:coreProperties>
</file>