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85" w:rsidRPr="00FF4EF9" w:rsidRDefault="00AD5985" w:rsidP="00307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EF9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AD5985" w:rsidRPr="00FF4EF9" w:rsidRDefault="00AD5985" w:rsidP="00307B52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EF9">
        <w:rPr>
          <w:rFonts w:ascii="Times New Roman" w:hAnsi="Times New Roman"/>
          <w:b/>
          <w:sz w:val="24"/>
          <w:szCs w:val="24"/>
        </w:rPr>
        <w:t>ОРЛОВСКАЯ ОБЛАСТЬ</w:t>
      </w:r>
    </w:p>
    <w:p w:rsidR="00AD5985" w:rsidRPr="00FF4EF9" w:rsidRDefault="00AD5985" w:rsidP="00307B52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4EF9">
        <w:rPr>
          <w:rFonts w:ascii="Times New Roman" w:hAnsi="Times New Roman"/>
          <w:b/>
          <w:sz w:val="24"/>
          <w:szCs w:val="24"/>
        </w:rPr>
        <w:t>НОВОДЕРЕВЕНЬКОВСКИЙ МУНИЦИПАЛЬНЫЙ РАЙОН</w:t>
      </w:r>
    </w:p>
    <w:p w:rsidR="00AD5985" w:rsidRPr="00FF4EF9" w:rsidRDefault="00AD5985" w:rsidP="00307B5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FF4EF9">
        <w:rPr>
          <w:rFonts w:ascii="Times New Roman" w:hAnsi="Times New Roman"/>
          <w:b/>
          <w:sz w:val="24"/>
          <w:szCs w:val="24"/>
          <w:lang w:eastAsia="ar-SA"/>
        </w:rPr>
        <w:t>А</w:t>
      </w:r>
      <w:r>
        <w:rPr>
          <w:rFonts w:ascii="Times New Roman" w:hAnsi="Times New Roman"/>
          <w:b/>
          <w:sz w:val="24"/>
          <w:szCs w:val="24"/>
          <w:lang w:eastAsia="ar-SA"/>
        </w:rPr>
        <w:t>дминистрация Глебовского сельского поселения</w:t>
      </w:r>
    </w:p>
    <w:p w:rsidR="00AD5985" w:rsidRPr="00FF4EF9" w:rsidRDefault="00AD5985" w:rsidP="00307B5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AD5985" w:rsidRDefault="00AD5985" w:rsidP="00355443">
      <w:pPr>
        <w:widowControl w:val="0"/>
        <w:tabs>
          <w:tab w:val="center" w:pos="4677"/>
          <w:tab w:val="left" w:pos="6885"/>
        </w:tabs>
        <w:suppressAutoHyphens/>
        <w:autoSpaceDE w:val="0"/>
        <w:spacing w:after="0" w:line="240" w:lineRule="auto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 w:rsidRPr="00FF4EF9">
        <w:rPr>
          <w:rFonts w:ascii="Times New Roman" w:hAnsi="Times New Roman"/>
          <w:bCs/>
          <w:sz w:val="28"/>
          <w:szCs w:val="28"/>
          <w:lang w:eastAsia="ar-SA"/>
        </w:rPr>
        <w:t>ПОСТАНОВЛЕНИЕ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(ПРОЕКТ)</w:t>
      </w:r>
    </w:p>
    <w:p w:rsidR="00AD5985" w:rsidRPr="00FF4EF9" w:rsidRDefault="00AD5985" w:rsidP="00307B5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p w:rsidR="00AD5985" w:rsidRPr="00FF4EF9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                                от____2026</w:t>
      </w:r>
      <w:r w:rsidRPr="00FF4EF9">
        <w:rPr>
          <w:rFonts w:ascii="Times New Roman" w:hAnsi="Times New Roman"/>
          <w:bCs/>
          <w:sz w:val="28"/>
          <w:szCs w:val="28"/>
          <w:lang w:eastAsia="ar-SA"/>
        </w:rPr>
        <w:t xml:space="preserve">г.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                     №____</w:t>
      </w:r>
      <w:r w:rsidRPr="00FF4EF9">
        <w:rPr>
          <w:rFonts w:ascii="Times New Roman" w:hAnsi="Times New Roman"/>
          <w:bCs/>
          <w:sz w:val="28"/>
          <w:szCs w:val="28"/>
          <w:lang w:eastAsia="ar-SA"/>
        </w:rPr>
        <w:t xml:space="preserve">                      </w:t>
      </w:r>
      <w:bookmarkStart w:id="0" w:name="_GoBack"/>
      <w:bookmarkEnd w:id="0"/>
      <w:r w:rsidRPr="00FF4EF9">
        <w:rPr>
          <w:rFonts w:ascii="Times New Roman" w:hAnsi="Times New Roman"/>
          <w:bCs/>
          <w:sz w:val="28"/>
          <w:szCs w:val="28"/>
          <w:lang w:eastAsia="ar-SA"/>
        </w:rPr>
        <w:t xml:space="preserve">                                                        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                                                                    </w:t>
      </w:r>
    </w:p>
    <w:p w:rsidR="00AD5985" w:rsidRPr="00E90610" w:rsidRDefault="00AD5985" w:rsidP="00E90610">
      <w:pPr>
        <w:widowControl w:val="0"/>
        <w:tabs>
          <w:tab w:val="left" w:pos="4050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ar-SA"/>
        </w:rPr>
        <w:tab/>
      </w:r>
      <w:r>
        <w:rPr>
          <w:rFonts w:ascii="Times New Roman" w:hAnsi="Times New Roman"/>
          <w:bCs/>
          <w:sz w:val="24"/>
          <w:szCs w:val="24"/>
          <w:lang w:eastAsia="ar-SA"/>
        </w:rPr>
        <w:t>с</w:t>
      </w:r>
      <w:r w:rsidRPr="00E90610">
        <w:rPr>
          <w:rFonts w:ascii="Times New Roman" w:hAnsi="Times New Roman"/>
          <w:bCs/>
          <w:sz w:val="24"/>
          <w:szCs w:val="24"/>
          <w:lang w:eastAsia="ar-SA"/>
        </w:rPr>
        <w:t>.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Глебово</w:t>
      </w:r>
    </w:p>
    <w:p w:rsidR="00AD5985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AD5985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307B52">
        <w:rPr>
          <w:rFonts w:ascii="Times New Roman" w:hAnsi="Times New Roman"/>
          <w:b/>
          <w:sz w:val="24"/>
          <w:szCs w:val="24"/>
          <w:lang w:eastAsia="ar-SA"/>
        </w:rPr>
        <w:t xml:space="preserve">Об утверждении Методики прогнозирования поступлений доходов в бюджет </w:t>
      </w:r>
      <w:r>
        <w:rPr>
          <w:rFonts w:ascii="Times New Roman" w:hAnsi="Times New Roman"/>
          <w:b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/>
          <w:sz w:val="24"/>
          <w:szCs w:val="24"/>
          <w:lang w:eastAsia="ar-SA"/>
        </w:rPr>
        <w:t xml:space="preserve"> сельского поселения Новодеревеньковского муниципального района Орловской области, в отношении которых администрация </w:t>
      </w:r>
      <w:r>
        <w:rPr>
          <w:rFonts w:ascii="Times New Roman" w:hAnsi="Times New Roman"/>
          <w:b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/>
          <w:sz w:val="24"/>
          <w:szCs w:val="24"/>
          <w:lang w:eastAsia="ar-SA"/>
        </w:rPr>
        <w:t xml:space="preserve"> сельского поселения Новодеревеньковского муниципального района Орловской области осуществляет полномочия главного администратора доходов 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307B52">
        <w:rPr>
          <w:rFonts w:ascii="Times New Roman" w:hAnsi="Times New Roman"/>
          <w:b/>
          <w:sz w:val="24"/>
          <w:szCs w:val="24"/>
          <w:lang w:eastAsia="ar-SA"/>
        </w:rPr>
        <w:t>бюджета сельского поселения</w:t>
      </w:r>
    </w:p>
    <w:p w:rsidR="00AD5985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rPr>
          <w:rFonts w:ascii="Times New Roman" w:hAnsi="Times New Roman"/>
          <w:bCs/>
          <w:sz w:val="28"/>
          <w:szCs w:val="28"/>
          <w:lang w:eastAsia="ar-SA"/>
        </w:rPr>
      </w:pPr>
    </w:p>
    <w:p w:rsidR="00AD5985" w:rsidRPr="00307B52" w:rsidRDefault="00AD5985" w:rsidP="006F77FA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23 июня 2016 года № 574 "Об общих требованиях к методике прогнозирования поступлений доходов в бюджеты бюджетной системы Российской Федерации" администрация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района Орловской области 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>ПОСТАНОВЛЯЕТ:</w:t>
      </w:r>
    </w:p>
    <w:p w:rsidR="00AD5985" w:rsidRPr="00307B52" w:rsidRDefault="00AD5985" w:rsidP="00E90610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AD5985" w:rsidRPr="00307B52" w:rsidRDefault="00AD5985" w:rsidP="00E90610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    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      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1.Утвердить Методику прогнозирования поступлений доходов в бюджет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муниципального района Орловской области, в отношении которых администрация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района Орловской области осуществляет полномочия главного администратора доходов бюджета сельского поселения, согласно приложению.</w:t>
      </w:r>
    </w:p>
    <w:p w:rsidR="00AD5985" w:rsidRPr="00307B52" w:rsidRDefault="00AD5985" w:rsidP="00E906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07B52">
        <w:rPr>
          <w:rFonts w:ascii="Times New Roman" w:hAnsi="Times New Roman"/>
          <w:sz w:val="24"/>
          <w:szCs w:val="24"/>
          <w:lang w:eastAsia="ru-RU"/>
        </w:rPr>
        <w:t xml:space="preserve">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307B52">
        <w:rPr>
          <w:rFonts w:ascii="Times New Roman" w:hAnsi="Times New Roman"/>
          <w:sz w:val="24"/>
          <w:szCs w:val="24"/>
          <w:lang w:eastAsia="ru-RU"/>
        </w:rPr>
        <w:t>2.</w:t>
      </w:r>
      <w:r w:rsidRPr="00307B52">
        <w:rPr>
          <w:rFonts w:ascii="Times New Roman" w:hAnsi="Times New Roman"/>
          <w:sz w:val="24"/>
          <w:szCs w:val="24"/>
          <w:lang w:eastAsia="ru-RU"/>
        </w:rPr>
        <w:tab/>
        <w:t xml:space="preserve"> Данное постановление обнародовать в газете «</w:t>
      </w:r>
      <w:r>
        <w:rPr>
          <w:rFonts w:ascii="Times New Roman" w:hAnsi="Times New Roman"/>
          <w:sz w:val="24"/>
          <w:szCs w:val="24"/>
          <w:lang w:eastAsia="ru-RU"/>
        </w:rPr>
        <w:t>Глебовской В</w:t>
      </w:r>
      <w:r w:rsidRPr="00307B52">
        <w:rPr>
          <w:rFonts w:ascii="Times New Roman" w:hAnsi="Times New Roman"/>
          <w:sz w:val="24"/>
          <w:szCs w:val="24"/>
          <w:lang w:eastAsia="ru-RU"/>
        </w:rPr>
        <w:t xml:space="preserve">естник» и разместить на официальном сайте </w:t>
      </w:r>
      <w:bookmarkStart w:id="1" w:name="_Hlk219456850"/>
      <w:bookmarkStart w:id="2" w:name="_Hlk216966452"/>
      <w:r>
        <w:rPr>
          <w:rFonts w:ascii="Times New Roman" w:hAnsi="Times New Roman"/>
          <w:sz w:val="24"/>
          <w:szCs w:val="24"/>
          <w:lang w:eastAsia="ru-RU"/>
        </w:rPr>
        <w:t>администрации в сети «Интернет».</w:t>
      </w:r>
    </w:p>
    <w:bookmarkEnd w:id="1"/>
    <w:bookmarkEnd w:id="2"/>
    <w:p w:rsidR="00AD5985" w:rsidRPr="00307B52" w:rsidRDefault="00AD5985" w:rsidP="00E906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07B52">
        <w:rPr>
          <w:rFonts w:ascii="Times New Roman" w:hAnsi="Times New Roman"/>
          <w:sz w:val="24"/>
          <w:szCs w:val="24"/>
          <w:lang w:eastAsia="ru-RU"/>
        </w:rPr>
        <w:t>3.</w:t>
      </w:r>
      <w:r w:rsidRPr="00307B52">
        <w:rPr>
          <w:rFonts w:ascii="Times New Roman" w:hAnsi="Times New Roman"/>
          <w:sz w:val="24"/>
          <w:szCs w:val="24"/>
          <w:lang w:eastAsia="ru-RU"/>
        </w:rPr>
        <w:tab/>
        <w:t>Настоящее постановление вступает в силу после его подписания.</w:t>
      </w:r>
    </w:p>
    <w:p w:rsidR="00AD5985" w:rsidRPr="00307B52" w:rsidRDefault="00AD5985" w:rsidP="00E906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07B52">
        <w:rPr>
          <w:rFonts w:ascii="Times New Roman" w:hAnsi="Times New Roman"/>
          <w:sz w:val="24"/>
          <w:szCs w:val="24"/>
          <w:lang w:eastAsia="ru-RU"/>
        </w:rPr>
        <w:t>4.</w:t>
      </w:r>
      <w:r w:rsidRPr="00307B52">
        <w:rPr>
          <w:rFonts w:ascii="Times New Roman" w:hAnsi="Times New Roman"/>
          <w:sz w:val="24"/>
          <w:szCs w:val="24"/>
          <w:lang w:eastAsia="ru-RU"/>
        </w:rPr>
        <w:tab/>
        <w:t>Контроль за исполнением данного постановления оставляю за собой.</w:t>
      </w:r>
    </w:p>
    <w:p w:rsidR="00AD5985" w:rsidRDefault="00AD5985" w:rsidP="0030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:rsidR="00AD5985" w:rsidRDefault="00AD5985" w:rsidP="0030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:rsidR="00AD5985" w:rsidRDefault="00AD5985" w:rsidP="0030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:rsidR="00AD5985" w:rsidRPr="00307B52" w:rsidRDefault="00AD5985" w:rsidP="0030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</w:p>
    <w:p w:rsidR="00AD5985" w:rsidRPr="00307B52" w:rsidRDefault="00AD5985" w:rsidP="00307B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</w:pPr>
      <w:r w:rsidRPr="00307B52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Глава </w:t>
      </w:r>
      <w:r w:rsidRPr="00307B52">
        <w:rPr>
          <w:rFonts w:ascii="Times New Roman" w:hAnsi="Times New Roman"/>
          <w:sz w:val="24"/>
          <w:szCs w:val="24"/>
          <w:lang w:eastAsia="ru-RU"/>
        </w:rPr>
        <w:t>поселения</w:t>
      </w:r>
      <w:r w:rsidRPr="00307B52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                                                           </w:t>
      </w:r>
      <w:r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М.В. Шарыпина</w:t>
      </w:r>
      <w:r w:rsidRPr="00307B52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 xml:space="preserve"> </w:t>
      </w:r>
    </w:p>
    <w:p w:rsidR="00AD5985" w:rsidRPr="00307B52" w:rsidRDefault="00AD5985" w:rsidP="00307B52">
      <w:pPr>
        <w:pageBreakBefore/>
        <w:spacing w:after="0" w:line="240" w:lineRule="auto"/>
        <w:jc w:val="right"/>
        <w:rPr>
          <w:rFonts w:ascii="Times New Roman" w:hAnsi="Times New Roman"/>
          <w:kern w:val="2"/>
          <w:sz w:val="24"/>
          <w:szCs w:val="24"/>
          <w:lang w:eastAsia="ru-RU"/>
        </w:rPr>
      </w:pPr>
      <w:r w:rsidRPr="00307B52">
        <w:rPr>
          <w:rFonts w:ascii="Times New Roman" w:hAnsi="Times New Roman"/>
          <w:kern w:val="2"/>
          <w:sz w:val="24"/>
          <w:szCs w:val="24"/>
          <w:lang w:eastAsia="ru-RU"/>
        </w:rPr>
        <w:t xml:space="preserve">Приложение 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№1</w:t>
      </w:r>
    </w:p>
    <w:p w:rsidR="00AD5985" w:rsidRPr="00307B52" w:rsidRDefault="00AD5985" w:rsidP="00307B52">
      <w:pPr>
        <w:spacing w:after="0" w:line="240" w:lineRule="auto"/>
        <w:jc w:val="right"/>
        <w:rPr>
          <w:rFonts w:ascii="Times New Roman" w:hAnsi="Times New Roman"/>
          <w:kern w:val="2"/>
          <w:sz w:val="24"/>
          <w:szCs w:val="24"/>
          <w:lang w:eastAsia="ru-RU"/>
        </w:rPr>
      </w:pPr>
      <w:r w:rsidRPr="00307B52">
        <w:rPr>
          <w:rFonts w:ascii="Times New Roman" w:hAnsi="Times New Roman"/>
          <w:kern w:val="2"/>
          <w:sz w:val="24"/>
          <w:szCs w:val="24"/>
          <w:lang w:eastAsia="ru-RU"/>
        </w:rPr>
        <w:t>к постановлению</w:t>
      </w:r>
    </w:p>
    <w:p w:rsidR="00AD5985" w:rsidRPr="00307B52" w:rsidRDefault="00AD5985" w:rsidP="00307B5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07B52">
        <w:rPr>
          <w:rFonts w:ascii="Times New Roman" w:hAnsi="Times New Roman"/>
          <w:kern w:val="2"/>
          <w:sz w:val="24"/>
          <w:szCs w:val="24"/>
          <w:lang w:eastAsia="ru-RU"/>
        </w:rPr>
        <w:t xml:space="preserve">Администрации 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Глеб</w:t>
      </w:r>
      <w:r>
        <w:rPr>
          <w:rFonts w:ascii="Times New Roman" w:hAnsi="Times New Roman"/>
          <w:sz w:val="24"/>
          <w:szCs w:val="24"/>
          <w:lang w:eastAsia="ru-RU"/>
        </w:rPr>
        <w:t>овского</w:t>
      </w:r>
      <w:r w:rsidRPr="00307B5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D5985" w:rsidRPr="00307B52" w:rsidRDefault="00AD5985" w:rsidP="00307B52">
      <w:pPr>
        <w:spacing w:after="0" w:line="240" w:lineRule="auto"/>
        <w:jc w:val="right"/>
        <w:rPr>
          <w:rFonts w:ascii="Times New Roman" w:hAnsi="Times New Roman"/>
          <w:kern w:val="2"/>
          <w:sz w:val="24"/>
          <w:szCs w:val="24"/>
          <w:lang w:eastAsia="ru-RU"/>
        </w:rPr>
      </w:pPr>
      <w:r w:rsidRPr="00307B52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</w:p>
    <w:p w:rsidR="00AD5985" w:rsidRPr="00355443" w:rsidRDefault="00AD5985" w:rsidP="0035544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07B52">
        <w:rPr>
          <w:rFonts w:ascii="Times New Roman" w:hAnsi="Times New Roman"/>
          <w:sz w:val="24"/>
          <w:szCs w:val="24"/>
          <w:lang w:eastAsia="ru-RU"/>
        </w:rPr>
        <w:t>от ______2026 №___</w:t>
      </w:r>
    </w:p>
    <w:p w:rsidR="00AD5985" w:rsidRPr="00307B52" w:rsidRDefault="00AD5985" w:rsidP="00355443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355443">
        <w:rPr>
          <w:rFonts w:ascii="Times New Roman" w:hAnsi="Times New Roman"/>
          <w:sz w:val="24"/>
          <w:szCs w:val="24"/>
          <w:lang w:eastAsia="ar-SA"/>
        </w:rPr>
        <w:t>Методика прогнозирования поступлений доходов в бюджет Глебовского сельского поселения Новодеревеньковского муниципального района Орловской области, в отношении которых администрация Глебовского сельского поселения Новодеревеньковского района   Орловской   области осуществляет полномочия главного администратора доходов бюджета сельского поселения (далее – Методика</w:t>
      </w:r>
      <w:r w:rsidRPr="00307B52">
        <w:rPr>
          <w:rFonts w:ascii="Times New Roman" w:hAnsi="Times New Roman"/>
          <w:b/>
          <w:sz w:val="24"/>
          <w:szCs w:val="24"/>
          <w:lang w:eastAsia="ar-SA"/>
        </w:rPr>
        <w:t>).</w:t>
      </w:r>
    </w:p>
    <w:p w:rsidR="00AD5985" w:rsidRPr="00355443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307B52">
        <w:rPr>
          <w:rFonts w:ascii="Times New Roman" w:hAnsi="Times New Roman"/>
          <w:b/>
          <w:sz w:val="24"/>
          <w:szCs w:val="24"/>
          <w:lang w:eastAsia="ar-SA"/>
        </w:rPr>
        <w:t>1. Общие положения.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1) Настоящая Методика определяет порядок прогнозирования поступлений доходов в бюджет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муниципального района Орловской области и разработана по доходам, в отношении которых за администрацией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района Орловской области закреплены полномочия главного администратора доходов бюджета сельского поселения на очередной финансовый год и плановый период, соответствующим нормативно-правовым актом.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2) Перечень доходов бюджета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муниципального района Орловской области, в отношении которых администрация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района Орловской области осуществляет полномочия главного администратора доходов, определяются действующими на дату составления прогноза поступлений доходов в бюджет сельского поселения: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постановлением администрации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района Орловской области об утверждении перечня главных администраторов доходов и источников финансирования дефицита бюджета сельского поселения;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постановлением администрации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района Орловской области об изменении состава закрепленных за главными администраторами доходов бюджета сельского поселения кодов бюджетной классификации;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>3) Расчет доходов на очередной финансовый год осуществляется в условиях действующих нормативно-правовых актов Российской Федерации, Орловской области</w:t>
      </w:r>
      <w:r>
        <w:rPr>
          <w:rFonts w:ascii="Times New Roman" w:hAnsi="Times New Roman"/>
          <w:bCs/>
          <w:sz w:val="24"/>
          <w:szCs w:val="24"/>
          <w:lang w:eastAsia="ar-SA"/>
        </w:rPr>
        <w:t>,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Новодеревеньковского района и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с учетом изменений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,   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вступающих в силу с 1 января очередного финансового года.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4) При прогнозировании допускается применение значений показателей, установленных прогнозом социально-экономического развития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поселения.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>5) Для текущего финансового года допускается использование данных о фактических поступлениях доходов за истекшие месяцы, которые суммируются с поступлениями доходов на оставшийся период текущего года, рассчитанными по формуле (алгоритму) расчета, утвержденному в разделе 2 настоящей Методики.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>В течение текущего года, производится увеличение или уменьшение прогноза доходов на сумму корректировки, рассчитанную с учетом данных о фактических поступлениях доходов, а также уточненных прогнозируемых значениях показателей, используемых для расчета прогнозного объема поступлений, с учетом их фактических значений.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>6) Прогнозирование доходов на плановый период осуществляется аналогично прогнозированию доходов на очередной финансовый год.</w:t>
      </w: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2. Методика прогнозирования поступлений доходов в бюджет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муниципального района Орловской области, в отношении которых администрация </w:t>
      </w:r>
      <w:r>
        <w:rPr>
          <w:rFonts w:ascii="Times New Roman" w:hAnsi="Times New Roman"/>
          <w:bCs/>
          <w:sz w:val="24"/>
          <w:szCs w:val="24"/>
          <w:lang w:eastAsia="ar-SA"/>
        </w:rPr>
        <w:t>Глебовского</w:t>
      </w:r>
      <w:r w:rsidRPr="00307B52">
        <w:rPr>
          <w:rFonts w:ascii="Times New Roman" w:hAnsi="Times New Roman"/>
          <w:bCs/>
          <w:sz w:val="24"/>
          <w:szCs w:val="24"/>
          <w:lang w:eastAsia="ar-SA"/>
        </w:rPr>
        <w:t xml:space="preserve"> сельского поселения Новодеревеньковского района Орловской области осуществляет полномочия главного администратора доходов бюджета сельского поселения</w:t>
      </w:r>
    </w:p>
    <w:p w:rsidR="00AD5985" w:rsidRDefault="00AD5985" w:rsidP="001D21C2">
      <w:pPr>
        <w:pageBreakBefore/>
        <w:spacing w:after="0" w:line="240" w:lineRule="auto"/>
        <w:jc w:val="right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Приложение №2</w:t>
      </w:r>
    </w:p>
    <w:p w:rsidR="00AD5985" w:rsidRDefault="00AD5985" w:rsidP="001D21C2">
      <w:pPr>
        <w:spacing w:after="0" w:line="240" w:lineRule="auto"/>
        <w:jc w:val="right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к постановлению</w:t>
      </w:r>
    </w:p>
    <w:p w:rsidR="00AD5985" w:rsidRDefault="00AD5985" w:rsidP="001D21C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Администрации </w:t>
      </w:r>
      <w:r>
        <w:rPr>
          <w:rFonts w:ascii="Times New Roman" w:hAnsi="Times New Roman"/>
          <w:sz w:val="24"/>
          <w:szCs w:val="24"/>
          <w:lang w:eastAsia="ru-RU"/>
        </w:rPr>
        <w:t xml:space="preserve">Глебовского </w:t>
      </w:r>
    </w:p>
    <w:p w:rsidR="00AD5985" w:rsidRDefault="00AD5985" w:rsidP="001D21C2">
      <w:pPr>
        <w:spacing w:after="0" w:line="240" w:lineRule="auto"/>
        <w:jc w:val="right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</w:p>
    <w:p w:rsidR="00AD5985" w:rsidRDefault="00AD5985" w:rsidP="001D21C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______2026 №___</w:t>
      </w:r>
    </w:p>
    <w:p w:rsidR="00AD5985" w:rsidRDefault="00AD5985" w:rsidP="001D21C2">
      <w:pPr>
        <w:spacing w:after="0" w:line="240" w:lineRule="auto"/>
        <w:jc w:val="center"/>
        <w:rPr>
          <w:rFonts w:ascii="Times New Roman" w:hAnsi="Times New Roman"/>
          <w:kern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7"/>
        <w:gridCol w:w="1057"/>
        <w:gridCol w:w="1398"/>
        <w:gridCol w:w="1243"/>
        <w:gridCol w:w="1198"/>
        <w:gridCol w:w="977"/>
        <w:gridCol w:w="1067"/>
        <w:gridCol w:w="1094"/>
        <w:gridCol w:w="1149"/>
      </w:tblGrid>
      <w:tr w:rsidR="00AD5985" w:rsidRPr="00F327DC" w:rsidTr="00284D15">
        <w:trPr>
          <w:trHeight w:val="841"/>
        </w:trPr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Код главного администратора доходов 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Наименование главного администратора доходов 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КБК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Наименование КБК доходов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Наименование метода расчета 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Формула расчета </w:t>
            </w: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Алгоритм расчета </w:t>
            </w: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 xml:space="preserve">Описание показателей </w:t>
            </w: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10804020011000110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tabs>
                <w:tab w:val="left" w:pos="1088"/>
                <w:tab w:val="left" w:pos="1609"/>
                <w:tab w:val="left" w:pos="2103"/>
                <w:tab w:val="left" w:pos="2768"/>
              </w:tabs>
              <w:spacing w:after="0"/>
              <w:ind w:right="96"/>
              <w:rPr>
                <w:rFonts w:ascii="Times New Roman" w:hAnsi="Times New Roman"/>
                <w:sz w:val="20"/>
                <w:szCs w:val="20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Государственная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2D0932">
              <w:rPr>
                <w:rFonts w:ascii="Times New Roman" w:hAnsi="Times New Roman"/>
                <w:spacing w:val="39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пошлина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2D0932">
              <w:rPr>
                <w:rFonts w:ascii="Times New Roman" w:hAnsi="Times New Roman"/>
                <w:spacing w:val="38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за</w:t>
            </w:r>
            <w:r w:rsidRPr="002D093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совершение нотариальных</w:t>
            </w:r>
            <w:r w:rsidRPr="002D0932">
              <w:rPr>
                <w:rFonts w:ascii="Times New Roman" w:hAnsi="Times New Roman"/>
                <w:spacing w:val="25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w w:val="95"/>
                <w:sz w:val="20"/>
                <w:szCs w:val="20"/>
              </w:rPr>
              <w:t xml:space="preserve">действий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должностными</w:t>
            </w:r>
            <w:r w:rsidRPr="002D0932">
              <w:rPr>
                <w:rFonts w:ascii="Times New Roman" w:hAnsi="Times New Roman"/>
                <w:spacing w:val="27"/>
                <w:w w:val="99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w w:val="95"/>
                <w:sz w:val="20"/>
                <w:szCs w:val="20"/>
              </w:rPr>
              <w:t xml:space="preserve">лицами </w:t>
            </w:r>
            <w:r w:rsidRPr="002D0932">
              <w:rPr>
                <w:rFonts w:ascii="Times New Roman" w:hAnsi="Times New Roman"/>
                <w:spacing w:val="-1"/>
                <w:w w:val="95"/>
                <w:sz w:val="20"/>
                <w:szCs w:val="20"/>
              </w:rPr>
              <w:t xml:space="preserve">органов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местного</w:t>
            </w:r>
            <w:r w:rsidRPr="002D0932"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самоуправления,</w:t>
            </w:r>
            <w:r w:rsidRPr="002D0932"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20"/>
                <w:szCs w:val="20"/>
              </w:rPr>
              <w:t xml:space="preserve">уполномоченными 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>в</w:t>
            </w:r>
          </w:p>
          <w:p w:rsidR="00AD5985" w:rsidRPr="002D0932" w:rsidRDefault="00AD5985" w:rsidP="00284D15">
            <w:pPr>
              <w:tabs>
                <w:tab w:val="left" w:pos="2773"/>
              </w:tabs>
              <w:spacing w:after="0" w:line="206" w:lineRule="exact"/>
              <w:rPr>
                <w:rFonts w:ascii="Times New Roman" w:hAnsi="Times New Roman"/>
                <w:sz w:val="20"/>
                <w:szCs w:val="20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20"/>
                <w:szCs w:val="20"/>
              </w:rPr>
              <w:t xml:space="preserve">Соответствии 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r w:rsidRPr="002D0932">
              <w:rPr>
                <w:rFonts w:ascii="Times New Roman" w:hAnsi="Times New Roman"/>
                <w:spacing w:val="-1"/>
                <w:w w:val="95"/>
                <w:sz w:val="20"/>
                <w:szCs w:val="20"/>
              </w:rPr>
              <w:t xml:space="preserve">законодательными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актами</w:t>
            </w:r>
            <w:r w:rsidRPr="002D0932">
              <w:rPr>
                <w:rFonts w:ascii="Times New Roman" w:hAnsi="Times New Roman"/>
                <w:spacing w:val="27"/>
                <w:w w:val="99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Российской</w:t>
            </w:r>
            <w:r w:rsidRPr="002D0932">
              <w:rPr>
                <w:rFonts w:ascii="Times New Roman" w:hAnsi="Times New Roman"/>
                <w:spacing w:val="17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Федерации</w:t>
            </w:r>
            <w:r w:rsidRPr="002D0932">
              <w:rPr>
                <w:rFonts w:ascii="Times New Roman" w:hAnsi="Times New Roman"/>
                <w:spacing w:val="16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на</w:t>
            </w:r>
            <w:r w:rsidRPr="002D0932">
              <w:rPr>
                <w:rFonts w:ascii="Times New Roman" w:hAnsi="Times New Roman"/>
                <w:spacing w:val="27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20"/>
                <w:szCs w:val="20"/>
              </w:rPr>
              <w:t>совершение н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отариальных</w:t>
            </w:r>
            <w:r w:rsidRPr="002D0932">
              <w:rPr>
                <w:rFonts w:ascii="Times New Roman" w:hAnsi="Times New Roman"/>
                <w:spacing w:val="25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>действий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усреднения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sz w:val="20"/>
                <w:szCs w:val="20"/>
              </w:rPr>
              <w:t xml:space="preserve">Г =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(Г1+Г2+Г3)/3</w:t>
            </w: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 w:line="205" w:lineRule="exact"/>
              <w:ind w:right="100"/>
              <w:rPr>
                <w:rFonts w:ascii="Times New Roman" w:hAnsi="Times New Roman"/>
                <w:sz w:val="20"/>
                <w:szCs w:val="20"/>
              </w:rPr>
            </w:pPr>
            <w:r w:rsidRPr="002D0932">
              <w:rPr>
                <w:rFonts w:ascii="Times New Roman" w:hAnsi="Times New Roman"/>
                <w:sz w:val="20"/>
                <w:szCs w:val="20"/>
              </w:rPr>
              <w:t>Г –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прогнозируемые</w:t>
            </w:r>
            <w:r w:rsidRPr="002D0932"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поступления;</w:t>
            </w:r>
            <w:r w:rsidRPr="002D0932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>Г1,</w:t>
            </w:r>
            <w:r w:rsidRPr="002D0932"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>Г2,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Г3</w:t>
            </w:r>
            <w:r w:rsidRPr="002D0932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>–</w:t>
            </w:r>
            <w:r w:rsidRPr="002D0932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доходы,</w:t>
            </w:r>
            <w:r w:rsidRPr="002D0932">
              <w:rPr>
                <w:rFonts w:ascii="Times New Roman" w:hAnsi="Times New Roman"/>
                <w:spacing w:val="24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поступившие</w:t>
            </w:r>
            <w:r w:rsidRPr="002D0932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>от</w:t>
            </w:r>
            <w:r w:rsidRPr="002D0932"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государственной</w:t>
            </w:r>
            <w:r w:rsidRPr="002D0932">
              <w:rPr>
                <w:rFonts w:ascii="Times New Roman" w:hAnsi="Times New Roman"/>
                <w:spacing w:val="30"/>
                <w:w w:val="99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пошлины</w:t>
            </w:r>
            <w:r w:rsidRPr="002D093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за три </w:t>
            </w:r>
            <w:r w:rsidRPr="002D0932">
              <w:rPr>
                <w:rFonts w:ascii="Times New Roman" w:hAnsi="Times New Roman"/>
                <w:spacing w:val="-1"/>
                <w:w w:val="95"/>
                <w:sz w:val="20"/>
                <w:szCs w:val="20"/>
              </w:rPr>
              <w:t>года, предшествующих</w:t>
            </w:r>
            <w:r w:rsidRPr="002D0932">
              <w:rPr>
                <w:rFonts w:ascii="Times New Roman" w:hAnsi="Times New Roman"/>
                <w:spacing w:val="29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году,</w:t>
            </w:r>
            <w:r w:rsidRPr="002D0932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z w:val="20"/>
                <w:szCs w:val="20"/>
              </w:rPr>
              <w:t>в</w:t>
            </w: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котором</w:t>
            </w:r>
            <w:r w:rsidRPr="002D0932">
              <w:rPr>
                <w:rFonts w:ascii="Times New Roman" w:hAnsi="Times New Roman"/>
                <w:spacing w:val="27"/>
                <w:w w:val="99"/>
                <w:sz w:val="20"/>
                <w:szCs w:val="20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20"/>
                <w:szCs w:val="20"/>
              </w:rPr>
              <w:t>производится</w:t>
            </w:r>
          </w:p>
          <w:p w:rsidR="00AD5985" w:rsidRPr="002D0932" w:rsidRDefault="00AD5985" w:rsidP="00284D15">
            <w:pPr>
              <w:spacing w:after="0"/>
              <w:ind w:right="99"/>
              <w:rPr>
                <w:rFonts w:ascii="Times New Roman" w:hAnsi="Times New Roman"/>
                <w:sz w:val="20"/>
                <w:szCs w:val="20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20"/>
                <w:szCs w:val="20"/>
              </w:rPr>
              <w:t>Прогноз поступления</w:t>
            </w:r>
          </w:p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доходов</w:t>
            </w: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11105035100000120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усреднения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Аи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=</w:t>
            </w:r>
            <w:r w:rsidRPr="002D0932"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(Аи1+Аи2+Аи3)/3</w:t>
            </w: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ind w:right="98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  <w:szCs w:val="18"/>
              </w:rPr>
              <w:t>Аи</w:t>
            </w:r>
            <w:r w:rsidRPr="002D0932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  <w:szCs w:val="18"/>
              </w:rPr>
              <w:t>–</w:t>
            </w:r>
            <w:r w:rsidRPr="002D093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  <w:szCs w:val="18"/>
              </w:rPr>
              <w:t>прогнозируемые</w:t>
            </w:r>
            <w:r w:rsidRPr="002D093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  <w:szCs w:val="18"/>
              </w:rPr>
              <w:t>поступления;</w:t>
            </w:r>
            <w:r w:rsidRPr="002D0932">
              <w:rPr>
                <w:rFonts w:ascii="Times New Roman" w:hAnsi="Times New Roman"/>
                <w:spacing w:val="28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  <w:szCs w:val="18"/>
              </w:rPr>
              <w:t>Аи1,Аи2,</w:t>
            </w:r>
            <w:r w:rsidRPr="002D0932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Аи3</w:t>
            </w:r>
            <w:r w:rsidRPr="002D0932">
              <w:rPr>
                <w:rFonts w:ascii="Times New Roman" w:hAnsi="Times New Roman"/>
                <w:sz w:val="18"/>
                <w:szCs w:val="18"/>
              </w:rPr>
              <w:t xml:space="preserve"> –</w:t>
            </w:r>
          </w:p>
          <w:p w:rsidR="00AD5985" w:rsidRPr="002D0932" w:rsidRDefault="00AD5985" w:rsidP="00284D15">
            <w:pPr>
              <w:spacing w:before="2" w:after="0"/>
              <w:ind w:right="98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доходы,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поступившие</w:t>
            </w:r>
            <w:r w:rsidRPr="002D0932"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от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сдачи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аренду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имущества,</w:t>
            </w:r>
            <w:r w:rsidRPr="002D0932"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за</w:t>
            </w:r>
          </w:p>
          <w:p w:rsidR="00AD5985" w:rsidRPr="002D0932" w:rsidRDefault="00AD5985" w:rsidP="00284D15">
            <w:pPr>
              <w:spacing w:before="2" w:after="0"/>
              <w:ind w:right="96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три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года,</w:t>
            </w:r>
            <w:r w:rsidRPr="002D0932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предшествующих</w:t>
            </w:r>
            <w:r w:rsidRPr="002D0932"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году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 котором</w:t>
            </w:r>
            <w:r w:rsidRPr="002D0932">
              <w:rPr>
                <w:rFonts w:ascii="Times New Roman" w:hAnsi="Times New Roman"/>
                <w:spacing w:val="27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производится</w:t>
            </w:r>
          </w:p>
          <w:p w:rsidR="00AD5985" w:rsidRPr="002D0932" w:rsidRDefault="00AD5985" w:rsidP="00284D15">
            <w:pPr>
              <w:spacing w:before="2" w:after="0"/>
              <w:ind w:right="99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прогноз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поступления</w:t>
            </w:r>
          </w:p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доходов</w:t>
            </w: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11406025100000430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Доходы от продажи земельных участков, находящихся в собственности сельских поселений(за исключением земельных участков муниципальных бюджетных и автономных учреждений)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усреднения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Рз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=</w:t>
            </w:r>
            <w:r w:rsidRPr="002D0932"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(Рз1+Рз2+Рз3)/3</w:t>
            </w: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ind w:right="98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  <w:szCs w:val="18"/>
              </w:rPr>
              <w:t>Рз</w:t>
            </w:r>
            <w:r w:rsidRPr="002D0932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  <w:szCs w:val="18"/>
              </w:rPr>
              <w:t>–</w:t>
            </w:r>
            <w:r w:rsidRPr="002D0932">
              <w:rPr>
                <w:rFonts w:ascii="Times New Roman" w:hAnsi="Times New Roman"/>
                <w:spacing w:val="21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  <w:szCs w:val="18"/>
              </w:rPr>
              <w:t>прогнозируемые</w:t>
            </w:r>
            <w:r w:rsidRPr="002D093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  <w:szCs w:val="18"/>
              </w:rPr>
              <w:t>поступления;</w:t>
            </w:r>
            <w:r w:rsidRPr="002D0932">
              <w:rPr>
                <w:rFonts w:ascii="Times New Roman" w:hAnsi="Times New Roman"/>
                <w:spacing w:val="28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  <w:szCs w:val="18"/>
              </w:rPr>
              <w:t>Рз1,Рз2,</w:t>
            </w:r>
            <w:r w:rsidRPr="002D093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  <w:szCs w:val="18"/>
              </w:rPr>
              <w:t>Рз3</w:t>
            </w:r>
            <w:r w:rsidRPr="002D093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  <w:szCs w:val="18"/>
              </w:rPr>
              <w:t>–</w:t>
            </w:r>
          </w:p>
          <w:p w:rsidR="00AD5985" w:rsidRPr="002D0932" w:rsidRDefault="00AD5985" w:rsidP="00284D15">
            <w:pPr>
              <w:spacing w:after="0"/>
              <w:ind w:right="99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доходы,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поступившие</w:t>
            </w:r>
            <w:r w:rsidRPr="002D0932"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от</w:t>
            </w:r>
          </w:p>
          <w:p w:rsidR="00AD5985" w:rsidRPr="002D0932" w:rsidRDefault="00AD5985" w:rsidP="00284D15">
            <w:pPr>
              <w:spacing w:after="0"/>
              <w:ind w:right="96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продажи земельных</w:t>
            </w:r>
            <w:r w:rsidRPr="002D0932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участков, за</w:t>
            </w:r>
            <w:r w:rsidRPr="002D0932">
              <w:rPr>
                <w:rFonts w:ascii="Times New Roman" w:hAnsi="Times New Roman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три</w:t>
            </w:r>
          </w:p>
          <w:p w:rsidR="00AD5985" w:rsidRPr="002D0932" w:rsidRDefault="00AD5985" w:rsidP="00284D15">
            <w:pPr>
              <w:spacing w:after="0"/>
              <w:ind w:right="96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года,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предшествующих</w:t>
            </w:r>
            <w:r w:rsidRPr="002D0932"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году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 котором</w:t>
            </w:r>
            <w:r w:rsidRPr="002D0932">
              <w:rPr>
                <w:rFonts w:ascii="Times New Roman" w:hAnsi="Times New Roman"/>
                <w:spacing w:val="27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производится</w:t>
            </w:r>
          </w:p>
          <w:p w:rsidR="00AD5985" w:rsidRPr="002D0932" w:rsidRDefault="00AD5985" w:rsidP="00284D15">
            <w:pPr>
              <w:spacing w:after="0"/>
              <w:ind w:right="99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прогноз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поступления</w:t>
            </w:r>
          </w:p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доходов</w:t>
            </w: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11701050100000180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Невыясненные</w:t>
            </w:r>
            <w:r w:rsidRPr="002D0932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поступления,</w:t>
            </w:r>
            <w:r w:rsidRPr="002D0932"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зачисляемые</w:t>
            </w:r>
            <w:r w:rsidRPr="002D0932">
              <w:rPr>
                <w:rFonts w:ascii="Times New Roman" w:hAnsi="Times New Roman"/>
                <w:spacing w:val="3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  <w:r w:rsidRPr="002D0932"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бюджеты</w:t>
            </w:r>
            <w:r w:rsidRPr="002D0932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сельских</w:t>
            </w:r>
            <w:r w:rsidRPr="002D0932"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поселений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Иной</w:t>
            </w:r>
            <w:r w:rsidRPr="002D0932">
              <w:rPr>
                <w:rFonts w:ascii="Times New Roman" w:hAnsi="Times New Roman"/>
                <w:spacing w:val="22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способ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ind w:right="9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z w:val="18"/>
              </w:rPr>
              <w:t xml:space="preserve">По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данному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виду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дохода</w:t>
            </w:r>
            <w:r w:rsidRPr="002D0932">
              <w:rPr>
                <w:rFonts w:ascii="Times New Roman" w:hAnsi="Times New Roman"/>
                <w:sz w:val="18"/>
              </w:rPr>
              <w:t xml:space="preserve"> расчет</w:t>
            </w:r>
          </w:p>
          <w:p w:rsidR="00AD5985" w:rsidRPr="002D0932" w:rsidRDefault="00AD5985" w:rsidP="00284D15">
            <w:pPr>
              <w:spacing w:after="0"/>
              <w:ind w:right="10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прогноза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поступлений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не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производится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связи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с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тем,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 что</w:t>
            </w:r>
          </w:p>
          <w:p w:rsidR="00AD5985" w:rsidRPr="002D0932" w:rsidRDefault="00AD5985" w:rsidP="00284D15">
            <w:pPr>
              <w:spacing w:after="0"/>
              <w:ind w:right="9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после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 xml:space="preserve">поступления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дохода</w:t>
            </w:r>
            <w:r w:rsidRPr="002D0932">
              <w:rPr>
                <w:rFonts w:ascii="Times New Roman" w:hAnsi="Times New Roman"/>
                <w:sz w:val="18"/>
              </w:rPr>
              <w:t xml:space="preserve"> по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коду</w:t>
            </w:r>
            <w:r w:rsidRPr="002D0932"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классификации</w:t>
            </w:r>
          </w:p>
          <w:p w:rsidR="00AD5985" w:rsidRPr="002D0932" w:rsidRDefault="00AD5985" w:rsidP="00284D15">
            <w:pPr>
              <w:spacing w:after="0"/>
              <w:ind w:right="9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дохода</w:t>
            </w:r>
            <w:r w:rsidRPr="002D0932"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"невыясненные</w:t>
            </w:r>
            <w:r w:rsidRPr="002D0932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поступления,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зачисляемые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</w:p>
          <w:p w:rsidR="00AD5985" w:rsidRPr="002D0932" w:rsidRDefault="00AD5985" w:rsidP="00284D15">
            <w:pPr>
              <w:spacing w:after="0"/>
              <w:ind w:right="9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бюджеты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сельских</w:t>
            </w:r>
            <w:r w:rsidRPr="002D0932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поселений"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код</w:t>
            </w:r>
          </w:p>
          <w:p w:rsidR="00AD5985" w:rsidRPr="002D0932" w:rsidRDefault="00AD5985" w:rsidP="00284D15">
            <w:pPr>
              <w:spacing w:before="2" w:after="0"/>
              <w:ind w:right="100"/>
              <w:jc w:val="both"/>
              <w:rPr>
                <w:rFonts w:ascii="Times New Roman" w:hAnsi="Times New Roman"/>
                <w:spacing w:val="-1"/>
                <w:sz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дохода</w:t>
            </w:r>
            <w:r w:rsidRPr="002D0932"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уточняется.</w:t>
            </w:r>
            <w:r w:rsidRPr="002D0932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Поступления</w:t>
            </w:r>
            <w:r w:rsidRPr="002D0932"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по</w:t>
            </w:r>
            <w:r w:rsidRPr="002D0932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указанному</w:t>
            </w:r>
            <w:r w:rsidRPr="002D0932">
              <w:rPr>
                <w:rFonts w:ascii="Times New Roman" w:hAnsi="Times New Roman"/>
                <w:spacing w:val="-5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по</w:t>
            </w:r>
            <w:r w:rsidRPr="002D0932"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коду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</w:t>
            </w:r>
            <w:r w:rsidRPr="002D0932"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классификации</w:t>
            </w:r>
          </w:p>
          <w:p w:rsidR="00AD5985" w:rsidRPr="002D0932" w:rsidRDefault="00AD5985" w:rsidP="00284D15">
            <w:pPr>
              <w:spacing w:before="2" w:after="0"/>
              <w:ind w:right="100"/>
              <w:jc w:val="both"/>
              <w:rPr>
                <w:rFonts w:ascii="Times New Roman" w:hAnsi="Times New Roman"/>
                <w:spacing w:val="-1"/>
                <w:sz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доходов прогнозируются на нулевом уровне</w:t>
            </w:r>
          </w:p>
          <w:p w:rsidR="00AD5985" w:rsidRPr="002D0932" w:rsidRDefault="00AD5985" w:rsidP="00284D15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уровне ой</w:t>
            </w: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11705050100000180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Прочие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ab/>
              <w:t xml:space="preserve">неналоговые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доходы</w:t>
            </w:r>
            <w:r w:rsidRPr="002D0932"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бюджетов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сельских</w:t>
            </w:r>
            <w:r w:rsidRPr="002D0932"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поселений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усреднения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z w:val="18"/>
              </w:rPr>
              <w:t>Н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 xml:space="preserve">=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(Н1+Н2+Н3)/3</w:t>
            </w: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 w:line="205" w:lineRule="exact"/>
              <w:ind w:right="10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z w:val="18"/>
                <w:szCs w:val="18"/>
              </w:rPr>
              <w:t>Н</w:t>
            </w:r>
            <w:r w:rsidRPr="002D0932">
              <w:rPr>
                <w:rFonts w:ascii="Times New Roman" w:hAnsi="Times New Roman"/>
                <w:spacing w:val="-2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  <w:szCs w:val="18"/>
              </w:rPr>
              <w:t>–</w:t>
            </w:r>
          </w:p>
          <w:p w:rsidR="00AD5985" w:rsidRPr="002D0932" w:rsidRDefault="00AD5985" w:rsidP="00284D15">
            <w:pPr>
              <w:spacing w:before="2" w:after="0"/>
              <w:ind w:right="9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  <w:szCs w:val="18"/>
              </w:rPr>
              <w:t>прогнозируемые</w:t>
            </w:r>
            <w:r w:rsidRPr="002D0932">
              <w:rPr>
                <w:rFonts w:ascii="Times New Roman" w:hAnsi="Times New Roman"/>
                <w:spacing w:val="29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  <w:szCs w:val="18"/>
              </w:rPr>
              <w:t>поступления;</w:t>
            </w:r>
            <w:r w:rsidRPr="002D0932">
              <w:rPr>
                <w:rFonts w:ascii="Times New Roman" w:hAnsi="Times New Roman"/>
                <w:spacing w:val="28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  <w:szCs w:val="18"/>
              </w:rPr>
              <w:t>Н1,Н2,</w:t>
            </w:r>
            <w:r w:rsidRPr="002D093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  <w:szCs w:val="18"/>
              </w:rPr>
              <w:t>Н3</w:t>
            </w:r>
            <w:r w:rsidRPr="002D0932">
              <w:rPr>
                <w:rFonts w:ascii="Times New Roman" w:hAnsi="Times New Roman"/>
                <w:spacing w:val="1"/>
                <w:sz w:val="18"/>
                <w:szCs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  <w:szCs w:val="18"/>
              </w:rPr>
              <w:t>–</w:t>
            </w:r>
          </w:p>
          <w:p w:rsidR="00AD5985" w:rsidRPr="002D0932" w:rsidRDefault="00AD5985" w:rsidP="00284D15">
            <w:pPr>
              <w:spacing w:after="0"/>
              <w:ind w:right="10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прочие</w:t>
            </w:r>
            <w:r w:rsidRPr="002D0932">
              <w:rPr>
                <w:rFonts w:ascii="Times New Roman" w:hAnsi="Times New Roman"/>
                <w:spacing w:val="25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неналоговые</w:t>
            </w:r>
          </w:p>
          <w:p w:rsidR="00AD5985" w:rsidRPr="002D0932" w:rsidRDefault="00AD5985" w:rsidP="00284D15">
            <w:pPr>
              <w:spacing w:after="0"/>
              <w:ind w:right="9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доходы,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поступившие,</w:t>
            </w:r>
            <w:r w:rsidRPr="002D0932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за</w:t>
            </w:r>
          </w:p>
          <w:p w:rsidR="00AD5985" w:rsidRPr="002D0932" w:rsidRDefault="00AD5985" w:rsidP="00284D15">
            <w:pPr>
              <w:spacing w:after="0"/>
              <w:ind w:right="96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три года,</w:t>
            </w:r>
            <w:r w:rsidRPr="002D0932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предшествующих</w:t>
            </w:r>
            <w:r w:rsidRPr="002D0932"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году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 котором</w:t>
            </w:r>
            <w:r w:rsidRPr="002D0932">
              <w:rPr>
                <w:rFonts w:ascii="Times New Roman" w:hAnsi="Times New Roman"/>
                <w:spacing w:val="27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производится</w:t>
            </w:r>
          </w:p>
          <w:p w:rsidR="00AD5985" w:rsidRPr="002D0932" w:rsidRDefault="00AD5985" w:rsidP="00284D15">
            <w:pPr>
              <w:spacing w:after="0"/>
              <w:ind w:right="9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прогноз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поступления</w:t>
            </w:r>
          </w:p>
          <w:p w:rsidR="00AD5985" w:rsidRPr="002D0932" w:rsidRDefault="00AD5985" w:rsidP="00284D15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доходов</w:t>
            </w: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20216001100000150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Дотации</w:t>
            </w:r>
            <w:r w:rsidRPr="002D0932"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бюджетам</w:t>
            </w:r>
            <w:r w:rsidRPr="002D0932">
              <w:rPr>
                <w:rFonts w:ascii="Times New Roman" w:hAnsi="Times New Roman"/>
                <w:spacing w:val="1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сельских</w:t>
            </w:r>
            <w:r w:rsidRPr="002D0932">
              <w:rPr>
                <w:rFonts w:ascii="Times New Roman" w:hAnsi="Times New Roman"/>
                <w:spacing w:val="37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поселений</w:t>
            </w:r>
            <w:r w:rsidRPr="002D0932"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на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выравнивание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бюджетной</w:t>
            </w:r>
            <w:r w:rsidRPr="002D0932">
              <w:rPr>
                <w:rFonts w:ascii="Times New Roman" w:hAnsi="Times New Roman"/>
                <w:spacing w:val="35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обеспеченности.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прямого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расчета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ind w:right="98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z w:val="18"/>
              </w:rPr>
              <w:t>Расс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читывается</w:t>
            </w:r>
            <w:r w:rsidRPr="002D0932">
              <w:rPr>
                <w:rFonts w:ascii="Times New Roman" w:hAnsi="Times New Roman"/>
                <w:sz w:val="18"/>
              </w:rPr>
              <w:t xml:space="preserve"> 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соответствии</w:t>
            </w:r>
            <w:r w:rsidRPr="002D0932">
              <w:rPr>
                <w:rFonts w:ascii="Times New Roman" w:hAnsi="Times New Roman"/>
                <w:spacing w:val="22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с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 правилами</w:t>
            </w:r>
            <w:r w:rsidRPr="002D0932">
              <w:rPr>
                <w:rFonts w:ascii="Times New Roman" w:hAnsi="Times New Roman"/>
                <w:spacing w:val="26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предоставлен</w:t>
            </w:r>
            <w:r w:rsidRPr="002D0932">
              <w:rPr>
                <w:rFonts w:ascii="Times New Roman" w:hAnsi="Times New Roman"/>
                <w:sz w:val="18"/>
              </w:rPr>
              <w:t>ия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и</w:t>
            </w:r>
            <w:r w:rsidRPr="002D0932">
              <w:rPr>
                <w:rFonts w:ascii="Times New Roman" w:hAnsi="Times New Roman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распределени</w:t>
            </w:r>
            <w:r w:rsidRPr="002D0932">
              <w:rPr>
                <w:rFonts w:ascii="Times New Roman" w:hAnsi="Times New Roman"/>
                <w:sz w:val="18"/>
              </w:rPr>
              <w:t>я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иных</w:t>
            </w:r>
            <w:r w:rsidRPr="002D0932"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межбюджетн</w:t>
            </w:r>
            <w:r w:rsidRPr="002D0932">
              <w:rPr>
                <w:rFonts w:ascii="Times New Roman" w:hAnsi="Times New Roman"/>
                <w:w w:val="95"/>
                <w:sz w:val="18"/>
              </w:rPr>
              <w:t>ых</w:t>
            </w:r>
            <w:r w:rsidRPr="002D0932">
              <w:rPr>
                <w:rFonts w:ascii="Times New Roman" w:hAnsi="Times New Roman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трансфертов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и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объёма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передаваемы</w:t>
            </w:r>
            <w:r w:rsidRPr="002D0932">
              <w:rPr>
                <w:rFonts w:ascii="Times New Roman" w:hAnsi="Times New Roman"/>
                <w:sz w:val="18"/>
              </w:rPr>
              <w:t>х</w:t>
            </w:r>
            <w:r w:rsidRPr="002D0932"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дотаций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от</w:t>
            </w:r>
            <w:r w:rsidRPr="002D0932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вышестоящег</w:t>
            </w:r>
            <w:r w:rsidRPr="002D0932">
              <w:rPr>
                <w:rFonts w:ascii="Times New Roman" w:hAnsi="Times New Roman"/>
                <w:sz w:val="18"/>
              </w:rPr>
              <w:t xml:space="preserve">о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бюджета</w:t>
            </w: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20229999100000150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Прочие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ab/>
              <w:t>субсидии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ab/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бюджетам</w:t>
            </w:r>
            <w:r w:rsidRPr="002D0932">
              <w:rPr>
                <w:rFonts w:ascii="Times New Roman" w:hAnsi="Times New Roman"/>
                <w:spacing w:val="27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сельских</w:t>
            </w:r>
            <w:r w:rsidRPr="002D0932"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поселений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прямого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расчета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spacing w:val="-1"/>
                <w:sz w:val="18"/>
              </w:rPr>
            </w:pPr>
            <w:r w:rsidRPr="002D0932">
              <w:rPr>
                <w:rFonts w:ascii="Times New Roman" w:hAnsi="Times New Roman"/>
                <w:sz w:val="18"/>
              </w:rPr>
              <w:t>Расс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читывается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соответствии </w:t>
            </w:r>
            <w:r w:rsidRPr="002D0932">
              <w:rPr>
                <w:rFonts w:ascii="Times New Roman" w:hAnsi="Times New Roman"/>
                <w:sz w:val="18"/>
              </w:rPr>
              <w:t>с</w:t>
            </w:r>
            <w:r w:rsidRPr="002D0932"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правилами</w:t>
            </w:r>
            <w:r w:rsidRPr="002D0932">
              <w:rPr>
                <w:rFonts w:ascii="Times New Roman" w:hAnsi="Times New Roman"/>
                <w:spacing w:val="26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предоставлен</w:t>
            </w:r>
            <w:r w:rsidRPr="002D0932">
              <w:rPr>
                <w:rFonts w:ascii="Times New Roman" w:hAnsi="Times New Roman"/>
                <w:sz w:val="18"/>
              </w:rPr>
              <w:t>ия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 xml:space="preserve">и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распределени</w:t>
            </w:r>
            <w:r w:rsidRPr="002D0932">
              <w:rPr>
                <w:rFonts w:ascii="Times New Roman" w:hAnsi="Times New Roman"/>
                <w:sz w:val="18"/>
              </w:rPr>
              <w:t>я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иных</w:t>
            </w:r>
            <w:r w:rsidRPr="002D0932"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межбюджетн</w:t>
            </w:r>
            <w:r w:rsidRPr="002D0932">
              <w:rPr>
                <w:rFonts w:ascii="Times New Roman" w:hAnsi="Times New Roman"/>
                <w:w w:val="95"/>
                <w:sz w:val="18"/>
              </w:rPr>
              <w:t>ых</w:t>
            </w:r>
            <w:r w:rsidRPr="002D0932">
              <w:rPr>
                <w:rFonts w:ascii="Times New Roman" w:hAnsi="Times New Roman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трансфертов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и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объёма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передаваемы</w:t>
            </w:r>
            <w:r w:rsidRPr="002D0932">
              <w:rPr>
                <w:rFonts w:ascii="Times New Roman" w:hAnsi="Times New Roman"/>
                <w:sz w:val="18"/>
              </w:rPr>
              <w:t>х</w:t>
            </w:r>
            <w:r w:rsidRPr="002D0932"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дотаций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от</w:t>
            </w:r>
            <w:r w:rsidRPr="002D0932">
              <w:rPr>
                <w:rFonts w:ascii="Times New Roman" w:hAnsi="Times New Roman"/>
                <w:spacing w:val="26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вышестоящег</w:t>
            </w:r>
            <w:r w:rsidRPr="002D0932">
              <w:rPr>
                <w:rFonts w:ascii="Times New Roman" w:hAnsi="Times New Roman"/>
                <w:sz w:val="18"/>
              </w:rPr>
              <w:t xml:space="preserve">о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бюджета</w:t>
            </w: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20235118100000150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Субвенции</w:t>
            </w:r>
            <w:r w:rsidRPr="002D0932"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бюджетам</w:t>
            </w:r>
            <w:r w:rsidRPr="002D0932"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сельских</w:t>
            </w:r>
            <w:r w:rsidRPr="002D0932">
              <w:rPr>
                <w:rFonts w:ascii="Times New Roman" w:hAnsi="Times New Roman"/>
                <w:spacing w:val="3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поселений</w:t>
            </w:r>
            <w:r w:rsidRPr="002D0932">
              <w:rPr>
                <w:rFonts w:ascii="Times New Roman" w:hAnsi="Times New Roman"/>
                <w:spacing w:val="30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на</w:t>
            </w:r>
            <w:r w:rsidRPr="002D0932"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осуществление</w:t>
            </w:r>
            <w:r w:rsidRPr="002D0932"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первичного</w:t>
            </w:r>
            <w:r w:rsidRPr="002D0932"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воинского</w:t>
            </w:r>
            <w:r w:rsidRPr="002D0932">
              <w:rPr>
                <w:rFonts w:ascii="Times New Roman" w:hAnsi="Times New Roman"/>
                <w:spacing w:val="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учёта</w:t>
            </w:r>
            <w:r w:rsidRPr="002D0932"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органами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ab/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местного</w:t>
            </w:r>
            <w:r w:rsidRPr="002D0932">
              <w:rPr>
                <w:rFonts w:ascii="Times New Roman" w:hAnsi="Times New Roman"/>
                <w:spacing w:val="27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самоуправления</w:t>
            </w:r>
            <w:r w:rsidRPr="002D0932"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поселений,</w:t>
            </w:r>
            <w:r w:rsidRPr="002D0932"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муниципальных</w:t>
            </w:r>
            <w:r w:rsidRPr="002D0932"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и</w:t>
            </w:r>
            <w:r w:rsidRPr="002D0932">
              <w:rPr>
                <w:rFonts w:ascii="Times New Roman" w:hAnsi="Times New Roman"/>
                <w:spacing w:val="45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городских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округов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прямого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расчета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ind w:right="9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z w:val="18"/>
              </w:rPr>
              <w:t>Расс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читывается </w:t>
            </w:r>
            <w:r w:rsidRPr="002D0932">
              <w:rPr>
                <w:rFonts w:ascii="Times New Roman" w:hAnsi="Times New Roman"/>
                <w:sz w:val="18"/>
              </w:rPr>
              <w:t>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соответствии</w:t>
            </w:r>
            <w:r w:rsidRPr="002D0932">
              <w:rPr>
                <w:rFonts w:ascii="Times New Roman" w:hAnsi="Times New Roman"/>
                <w:spacing w:val="22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с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 правилами</w:t>
            </w:r>
            <w:r w:rsidRPr="002D0932">
              <w:rPr>
                <w:rFonts w:ascii="Times New Roman" w:hAnsi="Times New Roman"/>
                <w:spacing w:val="26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предоставлен</w:t>
            </w:r>
            <w:r w:rsidRPr="002D0932">
              <w:rPr>
                <w:rFonts w:ascii="Times New Roman" w:hAnsi="Times New Roman"/>
                <w:sz w:val="18"/>
              </w:rPr>
              <w:t>ия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и</w:t>
            </w:r>
            <w:r w:rsidRPr="002D0932">
              <w:rPr>
                <w:rFonts w:ascii="Times New Roman" w:hAnsi="Times New Roman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распределени</w:t>
            </w:r>
            <w:r w:rsidRPr="002D0932">
              <w:rPr>
                <w:rFonts w:ascii="Times New Roman" w:hAnsi="Times New Roman"/>
                <w:sz w:val="18"/>
              </w:rPr>
              <w:t>я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 xml:space="preserve">иных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межбюджетн</w:t>
            </w:r>
            <w:r w:rsidRPr="002D0932">
              <w:rPr>
                <w:rFonts w:ascii="Times New Roman" w:hAnsi="Times New Roman"/>
                <w:sz w:val="18"/>
              </w:rPr>
              <w:t xml:space="preserve">ых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трансфертов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и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объёма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передаваемы</w:t>
            </w:r>
            <w:r w:rsidRPr="002D0932">
              <w:rPr>
                <w:rFonts w:ascii="Times New Roman" w:hAnsi="Times New Roman"/>
                <w:sz w:val="18"/>
              </w:rPr>
              <w:t>х</w:t>
            </w:r>
            <w:r w:rsidRPr="002D0932"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субвенций</w:t>
            </w:r>
          </w:p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w w:val="95"/>
                <w:sz w:val="18"/>
              </w:rPr>
              <w:t>от</w:t>
            </w:r>
            <w:r w:rsidRPr="002D0932">
              <w:rPr>
                <w:rFonts w:ascii="Times New Roman" w:hAnsi="Times New Roman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вышестоящег</w:t>
            </w:r>
            <w:r w:rsidRPr="002D0932">
              <w:rPr>
                <w:rFonts w:ascii="Times New Roman" w:hAnsi="Times New Roman"/>
                <w:sz w:val="18"/>
              </w:rPr>
              <w:t xml:space="preserve">о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бюджета</w:t>
            </w: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20249999100000150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Прочие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ab/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межбюджетные</w:t>
            </w:r>
            <w:r w:rsidRPr="002D0932">
              <w:rPr>
                <w:rFonts w:ascii="Times New Roman" w:hAnsi="Times New Roman"/>
                <w:spacing w:val="30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трансферты,</w:t>
            </w:r>
            <w:r w:rsidRPr="002D0932"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передаваемые</w:t>
            </w:r>
            <w:r w:rsidRPr="002D0932">
              <w:rPr>
                <w:rFonts w:ascii="Times New Roman" w:hAnsi="Times New Roman"/>
                <w:spacing w:val="31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бюджетам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сельских</w:t>
            </w:r>
            <w:r w:rsidRPr="002D0932"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поселений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18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прямого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расчета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ind w:right="9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D0932">
              <w:rPr>
                <w:rFonts w:ascii="Times New Roman" w:hAnsi="Times New Roman"/>
                <w:sz w:val="18"/>
              </w:rPr>
              <w:t>Расс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читывается</w:t>
            </w:r>
            <w:r w:rsidRPr="002D0932">
              <w:rPr>
                <w:rFonts w:ascii="Times New Roman" w:hAnsi="Times New Roman"/>
                <w:sz w:val="18"/>
              </w:rPr>
              <w:t xml:space="preserve"> 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соответствии</w:t>
            </w:r>
            <w:r w:rsidRPr="002D0932">
              <w:rPr>
                <w:rFonts w:ascii="Times New Roman" w:hAnsi="Times New Roman"/>
                <w:spacing w:val="22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 xml:space="preserve">с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правилами</w:t>
            </w:r>
            <w:r w:rsidRPr="002D0932">
              <w:rPr>
                <w:rFonts w:ascii="Times New Roman" w:hAnsi="Times New Roman"/>
                <w:spacing w:val="26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предоставлен</w:t>
            </w:r>
            <w:r w:rsidRPr="002D0932">
              <w:rPr>
                <w:rFonts w:ascii="Times New Roman" w:hAnsi="Times New Roman"/>
                <w:sz w:val="18"/>
              </w:rPr>
              <w:t>ия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и</w:t>
            </w:r>
            <w:r w:rsidRPr="002D0932">
              <w:rPr>
                <w:rFonts w:ascii="Times New Roman" w:hAnsi="Times New Roman"/>
                <w:w w:val="99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распределени</w:t>
            </w:r>
            <w:r w:rsidRPr="002D0932">
              <w:rPr>
                <w:rFonts w:ascii="Times New Roman" w:hAnsi="Times New Roman"/>
                <w:sz w:val="18"/>
              </w:rPr>
              <w:t>я</w:t>
            </w:r>
            <w:r w:rsidRPr="002D0932"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иных</w:t>
            </w:r>
            <w:r w:rsidRPr="002D0932"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межбюджетн</w:t>
            </w:r>
            <w:r w:rsidRPr="002D0932">
              <w:rPr>
                <w:rFonts w:ascii="Times New Roman" w:hAnsi="Times New Roman"/>
                <w:sz w:val="18"/>
              </w:rPr>
              <w:t xml:space="preserve">ых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трансфертов</w:t>
            </w:r>
            <w:r w:rsidRPr="002D0932">
              <w:rPr>
                <w:rFonts w:ascii="Times New Roman" w:hAnsi="Times New Roman"/>
                <w:spacing w:val="28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z w:val="18"/>
              </w:rPr>
              <w:t>и</w:t>
            </w:r>
            <w:r w:rsidRPr="002D0932"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объёма</w:t>
            </w:r>
            <w:r w:rsidRPr="002D0932"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передаваемы</w:t>
            </w:r>
            <w:r w:rsidRPr="002D0932">
              <w:rPr>
                <w:rFonts w:ascii="Times New Roman" w:hAnsi="Times New Roman"/>
                <w:sz w:val="18"/>
              </w:rPr>
              <w:t xml:space="preserve">х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межбюджетн</w:t>
            </w:r>
            <w:r w:rsidRPr="002D0932">
              <w:rPr>
                <w:rFonts w:ascii="Times New Roman" w:hAnsi="Times New Roman"/>
                <w:sz w:val="18"/>
              </w:rPr>
              <w:t xml:space="preserve">ых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трансфертов</w:t>
            </w:r>
          </w:p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w w:val="95"/>
                <w:sz w:val="18"/>
              </w:rPr>
              <w:t>от</w:t>
            </w:r>
            <w:r w:rsidRPr="002D0932">
              <w:rPr>
                <w:rFonts w:ascii="Times New Roman" w:hAnsi="Times New Roman"/>
                <w:sz w:val="18"/>
              </w:rPr>
              <w:t xml:space="preserve"> </w:t>
            </w:r>
            <w:r w:rsidRPr="002D0932">
              <w:rPr>
                <w:rFonts w:ascii="Times New Roman" w:hAnsi="Times New Roman"/>
                <w:spacing w:val="-1"/>
                <w:w w:val="95"/>
                <w:sz w:val="18"/>
              </w:rPr>
              <w:t>вышестоящег</w:t>
            </w:r>
            <w:r w:rsidRPr="002D0932">
              <w:rPr>
                <w:rFonts w:ascii="Times New Roman" w:hAnsi="Times New Roman"/>
                <w:sz w:val="18"/>
              </w:rPr>
              <w:t xml:space="preserve">о </w:t>
            </w:r>
            <w:r w:rsidRPr="002D0932">
              <w:rPr>
                <w:rFonts w:ascii="Times New Roman" w:hAnsi="Times New Roman"/>
                <w:spacing w:val="-1"/>
                <w:sz w:val="18"/>
              </w:rPr>
              <w:t>бюджета</w:t>
            </w: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  <w:tr w:rsidR="00AD5985" w:rsidRPr="00F327DC" w:rsidTr="00284D15">
        <w:tc>
          <w:tcPr>
            <w:tcW w:w="4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59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</w:pPr>
            <w:r w:rsidRPr="002D0932">
              <w:rPr>
                <w:rFonts w:ascii="Times New Roman" w:hAnsi="Times New Roman"/>
                <w:bCs/>
                <w:sz w:val="20"/>
                <w:szCs w:val="20"/>
                <w:lang w:eastAsia="ar-SA"/>
              </w:rPr>
              <w:t>007</w:t>
            </w:r>
          </w:p>
        </w:tc>
        <w:tc>
          <w:tcPr>
            <w:tcW w:w="215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Times New Roman" w:hAnsi="Times New Roman"/>
                <w:spacing w:val="-1"/>
                <w:sz w:val="20"/>
                <w:szCs w:val="20"/>
              </w:rPr>
              <w:t>Администрация Глебовского сельского поселения Новодеревеньковского района Орловской области</w:t>
            </w:r>
          </w:p>
        </w:tc>
        <w:tc>
          <w:tcPr>
            <w:tcW w:w="1899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Arial" w:eastAsia="Times New Roman"/>
                <w:spacing w:val="-1"/>
                <w:sz w:val="18"/>
              </w:rPr>
              <w:t>20805000100000180</w:t>
            </w:r>
          </w:p>
        </w:tc>
        <w:tc>
          <w:tcPr>
            <w:tcW w:w="2806" w:type="dxa"/>
          </w:tcPr>
          <w:p w:rsidR="00AD5985" w:rsidRPr="002D0932" w:rsidRDefault="00AD5985" w:rsidP="00284D15">
            <w:pPr>
              <w:spacing w:after="0"/>
              <w:ind w:right="98"/>
              <w:jc w:val="both"/>
              <w:rPr>
                <w:rFonts w:ascii="Arial" w:hAnsi="Arial"/>
                <w:sz w:val="18"/>
              </w:rPr>
            </w:pPr>
            <w:r w:rsidRPr="002D0932">
              <w:rPr>
                <w:rFonts w:ascii="Arial" w:hAnsi="Arial"/>
                <w:spacing w:val="-1"/>
                <w:sz w:val="18"/>
              </w:rPr>
              <w:t>Перечисление</w:t>
            </w:r>
            <w:r w:rsidRPr="002D0932">
              <w:rPr>
                <w:rFonts w:ascii="Arial" w:hAnsi="Arial"/>
                <w:spacing w:val="7"/>
                <w:sz w:val="18"/>
              </w:rPr>
              <w:t xml:space="preserve"> </w:t>
            </w:r>
            <w:r w:rsidRPr="002D0932">
              <w:rPr>
                <w:rFonts w:ascii="Arial" w:hAnsi="Arial"/>
                <w:sz w:val="18"/>
              </w:rPr>
              <w:t>из</w:t>
            </w:r>
            <w:r w:rsidRPr="002D0932">
              <w:rPr>
                <w:rFonts w:ascii="Arial" w:hAnsi="Arial"/>
                <w:spacing w:val="6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>бюджетов</w:t>
            </w:r>
            <w:r w:rsidRPr="002D0932">
              <w:rPr>
                <w:rFonts w:ascii="Times New Roman" w:hAnsi="Times New Roman"/>
                <w:spacing w:val="21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>сельских</w:t>
            </w:r>
            <w:r w:rsidRPr="002D0932">
              <w:rPr>
                <w:rFonts w:ascii="Arial" w:hAnsi="Arial"/>
                <w:spacing w:val="15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>поселений</w:t>
            </w:r>
            <w:r w:rsidRPr="002D0932">
              <w:rPr>
                <w:rFonts w:ascii="Arial" w:hAnsi="Arial"/>
                <w:spacing w:val="19"/>
                <w:sz w:val="18"/>
              </w:rPr>
              <w:t xml:space="preserve"> </w:t>
            </w:r>
            <w:r w:rsidRPr="002D0932">
              <w:rPr>
                <w:rFonts w:ascii="Arial" w:hAnsi="Arial"/>
                <w:sz w:val="18"/>
              </w:rPr>
              <w:t>(в</w:t>
            </w:r>
            <w:r w:rsidRPr="002D0932">
              <w:rPr>
                <w:rFonts w:ascii="Times New Roman" w:hAnsi="Times New Roman"/>
                <w:spacing w:val="29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 xml:space="preserve">бюджеты </w:t>
            </w:r>
            <w:r w:rsidRPr="002D0932">
              <w:rPr>
                <w:rFonts w:ascii="Arial" w:hAnsi="Arial"/>
                <w:sz w:val="18"/>
              </w:rPr>
              <w:t>сельских</w:t>
            </w:r>
            <w:r w:rsidRPr="002D0932">
              <w:rPr>
                <w:rFonts w:ascii="Arial" w:hAnsi="Arial"/>
                <w:spacing w:val="35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>поселений)</w:t>
            </w:r>
            <w:r w:rsidRPr="002D0932">
              <w:rPr>
                <w:rFonts w:ascii="Arial" w:hAnsi="Arial"/>
                <w:spacing w:val="21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>средств,</w:t>
            </w:r>
            <w:r w:rsidRPr="002D0932">
              <w:rPr>
                <w:rFonts w:ascii="Arial" w:hAnsi="Arial"/>
                <w:sz w:val="18"/>
              </w:rPr>
              <w:t xml:space="preserve">    </w:t>
            </w:r>
            <w:r w:rsidRPr="002D0932">
              <w:rPr>
                <w:rFonts w:ascii="Arial" w:hAnsi="Arial"/>
                <w:spacing w:val="48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>необходимых</w:t>
            </w:r>
            <w:r w:rsidRPr="002D0932">
              <w:rPr>
                <w:rFonts w:ascii="Arial" w:hAnsi="Arial"/>
                <w:sz w:val="18"/>
              </w:rPr>
              <w:t xml:space="preserve">    для </w:t>
            </w:r>
          </w:p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Arial" w:hAnsi="Arial" w:cs="Arial"/>
                <w:sz w:val="18"/>
                <w:szCs w:val="18"/>
              </w:rPr>
              <w:t>осуществления</w:t>
            </w:r>
            <w:r w:rsidRPr="002D0932">
              <w:rPr>
                <w:rFonts w:ascii="Arial" w:hAnsi="Arial" w:cs="Arial"/>
                <w:sz w:val="18"/>
                <w:szCs w:val="18"/>
              </w:rPr>
              <w:tab/>
              <w:t>возврата( зачёта) излишне уплаченных или излишне взысканных сумм налогов, сборов или иных платежей, также сумм, процентов за несвоевременное осуществление такого возврата и процентов, зачисленных на излишне взысканные суммы</w:t>
            </w:r>
          </w:p>
        </w:tc>
        <w:tc>
          <w:tcPr>
            <w:tcW w:w="167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Arial" w:hAnsi="Arial"/>
                <w:spacing w:val="-1"/>
                <w:sz w:val="18"/>
              </w:rPr>
              <w:t>Метод</w:t>
            </w:r>
            <w:r w:rsidRPr="002D0932"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>прямого</w:t>
            </w:r>
            <w:r w:rsidRPr="002D0932">
              <w:rPr>
                <w:rFonts w:ascii="Arial" w:hAnsi="Arial"/>
                <w:spacing w:val="-3"/>
                <w:sz w:val="18"/>
              </w:rPr>
              <w:t xml:space="preserve"> </w:t>
            </w:r>
            <w:r w:rsidRPr="002D0932">
              <w:rPr>
                <w:rFonts w:ascii="Arial" w:hAnsi="Arial"/>
                <w:spacing w:val="-1"/>
                <w:sz w:val="18"/>
              </w:rPr>
              <w:t>расчета</w:t>
            </w:r>
          </w:p>
        </w:tc>
        <w:tc>
          <w:tcPr>
            <w:tcW w:w="1657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597" w:type="dxa"/>
          </w:tcPr>
          <w:p w:rsidR="00AD5985" w:rsidRPr="002D0932" w:rsidRDefault="00AD5985" w:rsidP="00284D15">
            <w:pPr>
              <w:spacing w:after="0"/>
              <w:ind w:right="98"/>
              <w:rPr>
                <w:rFonts w:ascii="Arial" w:hAnsi="Arial"/>
                <w:spacing w:val="-1"/>
                <w:sz w:val="18"/>
              </w:rPr>
            </w:pPr>
            <w:r w:rsidRPr="002D0932">
              <w:rPr>
                <w:rFonts w:ascii="Arial" w:hAnsi="Arial"/>
                <w:w w:val="95"/>
                <w:sz w:val="18"/>
              </w:rPr>
              <w:t>Расс</w:t>
            </w:r>
            <w:r w:rsidRPr="002D0932">
              <w:rPr>
                <w:rFonts w:ascii="Arial" w:hAnsi="Arial"/>
                <w:spacing w:val="-1"/>
                <w:sz w:val="18"/>
              </w:rPr>
              <w:t>читывается</w:t>
            </w:r>
            <w:r w:rsidRPr="002D0932">
              <w:rPr>
                <w:rFonts w:ascii="Arial" w:hAnsi="Arial"/>
                <w:spacing w:val="-2"/>
                <w:sz w:val="18"/>
              </w:rPr>
              <w:t xml:space="preserve"> </w:t>
            </w:r>
            <w:r w:rsidRPr="002D0932">
              <w:rPr>
                <w:rFonts w:ascii="Arial" w:hAnsi="Arial"/>
                <w:sz w:val="18"/>
              </w:rPr>
              <w:t xml:space="preserve">в </w:t>
            </w:r>
            <w:r w:rsidRPr="002D0932">
              <w:rPr>
                <w:rFonts w:ascii="Arial" w:hAnsi="Arial"/>
                <w:spacing w:val="-1"/>
                <w:w w:val="95"/>
                <w:sz w:val="18"/>
              </w:rPr>
              <w:t>соответствии</w:t>
            </w:r>
            <w:r w:rsidRPr="002D0932">
              <w:rPr>
                <w:rFonts w:ascii="Times New Roman" w:hAnsi="Times New Roman"/>
                <w:spacing w:val="22"/>
                <w:w w:val="99"/>
                <w:sz w:val="18"/>
              </w:rPr>
              <w:t xml:space="preserve"> </w:t>
            </w:r>
            <w:r w:rsidRPr="002D0932">
              <w:rPr>
                <w:rFonts w:ascii="Arial" w:hAnsi="Arial"/>
                <w:sz w:val="18"/>
              </w:rPr>
              <w:t>с</w:t>
            </w:r>
            <w:r w:rsidRPr="002D0932">
              <w:rPr>
                <w:rFonts w:ascii="Arial" w:hAnsi="Arial"/>
                <w:spacing w:val="-1"/>
                <w:sz w:val="18"/>
              </w:rPr>
              <w:t xml:space="preserve"> оценкой</w:t>
            </w:r>
          </w:p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0932">
              <w:rPr>
                <w:rFonts w:ascii="Arial" w:hAnsi="Arial" w:cs="Arial"/>
                <w:sz w:val="18"/>
                <w:szCs w:val="18"/>
              </w:rPr>
              <w:t>исполнения бюджета текущего года</w:t>
            </w:r>
          </w:p>
        </w:tc>
        <w:tc>
          <w:tcPr>
            <w:tcW w:w="1746" w:type="dxa"/>
          </w:tcPr>
          <w:p w:rsidR="00AD5985" w:rsidRPr="002D0932" w:rsidRDefault="00AD5985" w:rsidP="00284D15">
            <w:pPr>
              <w:spacing w:after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</w:tc>
      </w:tr>
    </w:tbl>
    <w:p w:rsidR="00AD5985" w:rsidRPr="00F327DC" w:rsidRDefault="00AD5985" w:rsidP="001D21C2">
      <w:pPr>
        <w:rPr>
          <w:rFonts w:ascii="Times New Roman" w:hAnsi="Times New Roman"/>
          <w:bCs/>
          <w:sz w:val="28"/>
          <w:szCs w:val="28"/>
          <w:lang w:eastAsia="ar-SA"/>
        </w:rPr>
      </w:pPr>
    </w:p>
    <w:p w:rsidR="00AD5985" w:rsidRPr="00F327DC" w:rsidRDefault="00AD5985" w:rsidP="001D21C2">
      <w:pPr>
        <w:rPr>
          <w:rFonts w:ascii="Times New Roman" w:hAnsi="Times New Roman"/>
          <w:bCs/>
          <w:sz w:val="28"/>
          <w:szCs w:val="28"/>
          <w:lang w:eastAsia="ar-SA"/>
        </w:rPr>
      </w:pPr>
    </w:p>
    <w:p w:rsidR="00AD5985" w:rsidRPr="00F327DC" w:rsidRDefault="00AD5985" w:rsidP="001D21C2">
      <w:pPr>
        <w:rPr>
          <w:rFonts w:ascii="Times New Roman" w:hAnsi="Times New Roman"/>
          <w:bCs/>
          <w:sz w:val="28"/>
          <w:szCs w:val="28"/>
          <w:lang w:eastAsia="ar-SA"/>
        </w:rPr>
      </w:pPr>
    </w:p>
    <w:p w:rsidR="00AD5985" w:rsidRPr="00F327DC" w:rsidRDefault="00AD5985" w:rsidP="001D21C2">
      <w:pPr>
        <w:rPr>
          <w:rFonts w:ascii="Times New Roman" w:hAnsi="Times New Roman"/>
          <w:bCs/>
          <w:sz w:val="28"/>
          <w:szCs w:val="28"/>
          <w:lang w:eastAsia="ar-SA"/>
        </w:rPr>
      </w:pPr>
    </w:p>
    <w:p w:rsidR="00AD5985" w:rsidRDefault="00AD5985" w:rsidP="001D21C2"/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AD5985" w:rsidRPr="00307B52" w:rsidRDefault="00AD5985" w:rsidP="00307B52">
      <w:pPr>
        <w:widowControl w:val="0"/>
        <w:tabs>
          <w:tab w:val="left" w:pos="7575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AD5985" w:rsidRPr="00307B52" w:rsidRDefault="00AD5985" w:rsidP="00307B52">
      <w:pPr>
        <w:rPr>
          <w:rFonts w:ascii="Times New Roman" w:hAnsi="Times New Roman"/>
          <w:bCs/>
          <w:sz w:val="24"/>
          <w:szCs w:val="24"/>
          <w:lang w:eastAsia="ar-SA"/>
        </w:rPr>
      </w:pPr>
      <w:r w:rsidRPr="00307B52">
        <w:rPr>
          <w:rFonts w:ascii="Times New Roman" w:hAnsi="Times New Roman"/>
          <w:bCs/>
          <w:sz w:val="24"/>
          <w:szCs w:val="24"/>
          <w:lang w:eastAsia="ar-SA"/>
        </w:rPr>
        <w:br w:type="page"/>
      </w:r>
    </w:p>
    <w:p w:rsidR="00AD5985" w:rsidRPr="00307B52" w:rsidRDefault="00AD5985">
      <w:pPr>
        <w:rPr>
          <w:rFonts w:ascii="Times New Roman" w:hAnsi="Times New Roman"/>
          <w:sz w:val="24"/>
          <w:szCs w:val="24"/>
        </w:rPr>
      </w:pPr>
    </w:p>
    <w:sectPr w:rsidR="00AD5985" w:rsidRPr="00307B52" w:rsidSect="001D21C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7A28"/>
    <w:rsid w:val="000863A4"/>
    <w:rsid w:val="00097A28"/>
    <w:rsid w:val="001D21C2"/>
    <w:rsid w:val="002379B0"/>
    <w:rsid w:val="00284D15"/>
    <w:rsid w:val="002D0932"/>
    <w:rsid w:val="00307B52"/>
    <w:rsid w:val="00355443"/>
    <w:rsid w:val="0038281B"/>
    <w:rsid w:val="005832B6"/>
    <w:rsid w:val="006F77FA"/>
    <w:rsid w:val="00974FDE"/>
    <w:rsid w:val="00AD5985"/>
    <w:rsid w:val="00D30F72"/>
    <w:rsid w:val="00E90610"/>
    <w:rsid w:val="00F327DC"/>
    <w:rsid w:val="00FF4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B5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8</Pages>
  <Words>1527</Words>
  <Characters>8710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Никита</dc:creator>
  <cp:keywords/>
  <dc:description/>
  <cp:lastModifiedBy>USERn</cp:lastModifiedBy>
  <cp:revision>3</cp:revision>
  <cp:lastPrinted>2026-02-10T09:19:00Z</cp:lastPrinted>
  <dcterms:created xsi:type="dcterms:W3CDTF">2026-02-10T09:13:00Z</dcterms:created>
  <dcterms:modified xsi:type="dcterms:W3CDTF">2026-02-10T11:19:00Z</dcterms:modified>
</cp:coreProperties>
</file>