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r w:rsidRPr="002710AB">
        <w:rPr>
          <w:rFonts w:ascii="Times New Roman" w:hAnsi="Times New Roman" w:cs="Times New Roman"/>
          <w:b/>
          <w:bCs/>
          <w:color w:val="000000"/>
          <w:sz w:val="28"/>
          <w:szCs w:val="28"/>
          <w:shd w:val="clear" w:color="auto" w:fill="FFFFFF"/>
        </w:rPr>
        <w:t>Вопрос: Какие причины могут быть признаны уважительными при рассмотрении дел, связанных с неуплатой алиментов?</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За неуплату родителем без уважительных причин в нарушение решения суда средств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предусмотрена административная ответственность по ч. 1 ст. 5.35.1. КоАП РФ.</w:t>
      </w:r>
    </w:p>
    <w:p w:rsidR="00F513EE" w:rsidRPr="00503EE6" w:rsidRDefault="00F513EE" w:rsidP="00160DA4">
      <w:pPr>
        <w:spacing w:after="0" w:line="240" w:lineRule="auto"/>
        <w:ind w:left="43" w:firstLine="567"/>
        <w:jc w:val="both"/>
        <w:rPr>
          <w:rFonts w:ascii="Times New Roman" w:hAnsi="Times New Roman" w:cs="Times New Roman"/>
          <w:sz w:val="24"/>
          <w:szCs w:val="24"/>
        </w:rPr>
      </w:pPr>
      <w:r w:rsidRPr="00503EE6">
        <w:rPr>
          <w:rFonts w:ascii="Times New Roman" w:hAnsi="Times New Roman" w:cs="Times New Roman"/>
          <w:color w:val="000000"/>
          <w:sz w:val="28"/>
          <w:szCs w:val="28"/>
          <w:shd w:val="clear" w:color="auto" w:fill="FFFFFF"/>
        </w:rPr>
        <w:t>В случае, если это деяние совершено неоднократно, то есть в период, когда родитель считается подвергнутым административному наказанию за неуплату алиментов, предусмотрена уголовная ответственность по ч. 1 ст. 157 УК РФ. В таком случае наказание виновному может быть назначено вплоть до одного года лишения свободы.</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Причины неуплаты алиментов устанавливаются в каждом конкретном случае. При этом как уважительные причины могут быть расценены такие обстоятельства, при которых неуплата средств на содержание детей имела место независимо от воли лица, обязанного уплачивать алименты.</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Уважительными причинами образования задолженности по алиментам могут быть признаны болезнь должника, призыв его в армию, невыплата зарплаты работодателем, задержка или неправильное перечисление банком алиментных сумм, а также при наличии соответствующих доказательств, подтверждающих факт того, что исполнение обязательств было невозможно вследствие обстоятельств непреодолимой силы (чрезвычайные и непредотвратимые условия).</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Принимаются во внимание также сведения о том, имелись ли у лица иные возможности (в том числе денежные средства, имущество, иные источники дохода) для уплаты средств на содержание детей.</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Следует также отметить, что, к примеру, несогласие должника с установленным судебным актом либо соглашением об уплате алиментов размером сумм, подлежащих уплате на содержание детей, не может рассматриваться в качестве уважительной причины неуплаты алиментов. </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Не могут быть признаны в качестве уважительных причин факт совместного проживания плательщика и получателя алиментов или неуплата алиментов в период отбывания наказания в местах лишения свободы. В последнем случае оценивается,</w:t>
      </w:r>
      <w:r w:rsidRPr="00160DA4">
        <w:rPr>
          <w:rFonts w:ascii="Times New Roman" w:hAnsi="Times New Roman" w:cs="Times New Roman"/>
          <w:color w:val="000000"/>
          <w:sz w:val="28"/>
          <w:szCs w:val="28"/>
          <w:shd w:val="clear" w:color="auto" w:fill="FFFFFF"/>
        </w:rPr>
        <w:t xml:space="preserve"> </w:t>
      </w:r>
      <w:r w:rsidRPr="00503EE6">
        <w:rPr>
          <w:rFonts w:ascii="Times New Roman" w:hAnsi="Times New Roman" w:cs="Times New Roman"/>
          <w:color w:val="000000"/>
          <w:sz w:val="28"/>
          <w:szCs w:val="28"/>
          <w:shd w:val="clear" w:color="auto" w:fill="FFFFFF"/>
        </w:rPr>
        <w:t>привлекалось ли такое лицо в период отбытия наказания к оплачиваемому труду, не отказывалось ли оно от работы без уважительных причин. Такого характера правовая позиция изложена в п. 5 Постановления Пленума Верховного Суда РФ от 27.04.2021 N 6 "О некоторых вопросах, возникающих в судебной практике при рассмотрении дел об административных правонарушениях, связанных с неуплатой средств на содержание детей или нетрудоспособных родителей".</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2710AB" w:rsidRDefault="00F513EE" w:rsidP="00160DA4">
      <w:pPr>
        <w:spacing w:after="0" w:line="240" w:lineRule="auto"/>
        <w:ind w:firstLine="567"/>
        <w:rPr>
          <w:rFonts w:ascii="Times New Roman" w:hAnsi="Times New Roman" w:cs="Times New Roman"/>
          <w:b/>
          <w:bCs/>
          <w:sz w:val="28"/>
          <w:szCs w:val="28"/>
        </w:rPr>
      </w:pPr>
      <w:r w:rsidRPr="008D78FD">
        <w:rPr>
          <w:rFonts w:ascii="Times New Roman" w:hAnsi="Times New Roman" w:cs="Times New Roman"/>
          <w:b/>
          <w:bCs/>
          <w:sz w:val="28"/>
          <w:szCs w:val="28"/>
        </w:rPr>
        <w:t>Вопрос: Подлежит ли при разводе разделу самовольная постройка как совместно нажитое имущество?</w:t>
      </w:r>
    </w:p>
    <w:p w:rsidR="00F513EE" w:rsidRPr="00160DA4"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160DA4">
        <w:rPr>
          <w:rFonts w:ascii="Times New Roman" w:hAnsi="Times New Roman" w:cs="Times New Roman"/>
          <w:color w:val="000000"/>
          <w:sz w:val="26"/>
          <w:szCs w:val="26"/>
          <w:shd w:val="clear" w:color="auto" w:fill="FFFFFF"/>
        </w:rPr>
        <w:t>Отвечает Новодеревеньковский межрайонный прокурор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8D78FD">
        <w:rPr>
          <w:rFonts w:ascii="Times New Roman" w:hAnsi="Times New Roman" w:cs="Times New Roman"/>
          <w:color w:val="000000"/>
          <w:sz w:val="26"/>
          <w:szCs w:val="26"/>
          <w:shd w:val="clear" w:color="auto" w:fill="FFFFFF"/>
        </w:rPr>
        <w:t>В соответствии с пунктом 2 статьи 34 Семейного кодекса РФ общим имуществом супругов являются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w:t>
      </w:r>
    </w:p>
    <w:p w:rsidR="00F513EE" w:rsidRPr="008D78FD"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8D78FD">
        <w:rPr>
          <w:rFonts w:ascii="Times New Roman" w:hAnsi="Times New Roman" w:cs="Times New Roman"/>
          <w:color w:val="000000"/>
          <w:sz w:val="26"/>
          <w:szCs w:val="26"/>
          <w:shd w:val="clear" w:color="auto" w:fill="FFFFFF"/>
        </w:rPr>
        <w:t>В пункте 15 постановления Пленума Верховного Суда Российской Федерации от 05.11.1998 № 15 «О применении судами законодательства при рассмотрении дел о расторжении брака» разъяснено, что общей совместной собственностью супругов, подлежащей разделу, является любое нажитое ими в период брака движимое и недвижимое имущество, которое может быть объектом права собственности граждан, независимо от того, на имя кого из супругов оно было приобретено или внесены денежные средства, если брачным договором между ними не установлен иной режим этого имущества.</w:t>
      </w:r>
    </w:p>
    <w:p w:rsidR="00F513EE" w:rsidRPr="008D78FD"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8D78FD">
        <w:rPr>
          <w:rFonts w:ascii="Times New Roman" w:hAnsi="Times New Roman" w:cs="Times New Roman"/>
          <w:color w:val="000000"/>
          <w:sz w:val="26"/>
          <w:szCs w:val="26"/>
          <w:shd w:val="clear" w:color="auto" w:fill="FFFFFF"/>
        </w:rPr>
        <w:t>При этом в силу положений ст. 129 Гражданского кодекса РФ свободно отчуждаться или переходить от одного лица к другому объекты гражданских прав могут лишь в случае их оборотоспособности.</w:t>
      </w:r>
    </w:p>
    <w:p w:rsidR="00F513EE" w:rsidRPr="008D78FD"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8D78FD">
        <w:rPr>
          <w:rFonts w:ascii="Times New Roman" w:hAnsi="Times New Roman" w:cs="Times New Roman"/>
          <w:color w:val="000000"/>
          <w:sz w:val="26"/>
          <w:szCs w:val="26"/>
          <w:shd w:val="clear" w:color="auto" w:fill="FFFFFF"/>
        </w:rPr>
        <w:t>Как следует из ст. 222 ГК РФ,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rsidR="00F513EE" w:rsidRPr="008D78FD"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8D78FD">
        <w:rPr>
          <w:rFonts w:ascii="Times New Roman" w:hAnsi="Times New Roman" w:cs="Times New Roman"/>
          <w:color w:val="000000"/>
          <w:sz w:val="26"/>
          <w:szCs w:val="26"/>
          <w:shd w:val="clear" w:color="auto" w:fill="FFFFFF"/>
        </w:rPr>
        <w:t>Право собственности на самовольную постройку может быть признано в судебном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w:t>
      </w:r>
    </w:p>
    <w:p w:rsidR="00F513EE" w:rsidRPr="008D78FD"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8D78FD">
        <w:rPr>
          <w:rFonts w:ascii="Times New Roman" w:hAnsi="Times New Roman" w:cs="Times New Roman"/>
          <w:color w:val="000000"/>
          <w:sz w:val="26"/>
          <w:szCs w:val="26"/>
          <w:shd w:val="clear" w:color="auto" w:fill="FFFFFF"/>
        </w:rPr>
        <w:t>если в отношении земельного участка лицо, осуществившее постройку, имеет права, допускающие строительство на нем данного объекта;</w:t>
      </w:r>
    </w:p>
    <w:p w:rsidR="00F513EE" w:rsidRPr="008D78FD"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8D78FD">
        <w:rPr>
          <w:rFonts w:ascii="Times New Roman" w:hAnsi="Times New Roman" w:cs="Times New Roman"/>
          <w:color w:val="000000"/>
          <w:sz w:val="26"/>
          <w:szCs w:val="26"/>
          <w:shd w:val="clear" w:color="auto" w:fill="FFFFFF"/>
        </w:rPr>
        <w:t>если на день обращения в суд постройка соответствует установленным требованиям;</w:t>
      </w:r>
    </w:p>
    <w:p w:rsidR="00F513EE" w:rsidRPr="008D78FD"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8D78FD">
        <w:rPr>
          <w:rFonts w:ascii="Times New Roman" w:hAnsi="Times New Roman" w:cs="Times New Roman"/>
          <w:color w:val="000000"/>
          <w:sz w:val="26"/>
          <w:szCs w:val="26"/>
          <w:shd w:val="clear" w:color="auto" w:fill="FFFFFF"/>
        </w:rPr>
        <w:t>если сохранение постройки не нарушает права и охраняемые законом интересы других лиц и не создает угрозу жизни и здоровью граждан.</w:t>
      </w:r>
    </w:p>
    <w:p w:rsidR="00F513EE" w:rsidRPr="00160DA4"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8D78FD">
        <w:rPr>
          <w:rFonts w:ascii="Times New Roman" w:hAnsi="Times New Roman" w:cs="Times New Roman"/>
          <w:color w:val="000000"/>
          <w:sz w:val="26"/>
          <w:szCs w:val="26"/>
          <w:shd w:val="clear" w:color="auto" w:fill="FFFFFF"/>
        </w:rPr>
        <w:t>Таким образом, самовольная постройка не может быть объектом гражданских правоотношений и не может быть включена в состав совместно нажитого имущества, подлежащего разделу между супругами до того момента, пока судом в отношении конкретного строения не вынесено соответствующее решение, поскольку признание права собственности в отношении самовольно возведенного строения возможно лишь при соблюдении требований, предусмотренных ст. 222 ГК РФ.</w:t>
      </w:r>
    </w:p>
    <w:p w:rsidR="00F513EE" w:rsidRPr="00160DA4" w:rsidRDefault="00F513EE" w:rsidP="00160DA4">
      <w:pPr>
        <w:spacing w:before="100" w:beforeAutospacing="1" w:after="0" w:line="240" w:lineRule="auto"/>
        <w:ind w:firstLine="567"/>
        <w:jc w:val="both"/>
        <w:rPr>
          <w:rFonts w:ascii="Times New Roman" w:hAnsi="Times New Roman" w:cs="Times New Roman"/>
          <w:sz w:val="26"/>
          <w:szCs w:val="26"/>
        </w:rPr>
      </w:pPr>
    </w:p>
    <w:p w:rsidR="00F513EE" w:rsidRPr="00160DA4" w:rsidRDefault="00F513EE" w:rsidP="00160DA4">
      <w:pPr>
        <w:spacing w:after="0" w:line="240" w:lineRule="auto"/>
        <w:ind w:left="43" w:hanging="43"/>
        <w:jc w:val="both"/>
        <w:rPr>
          <w:rFonts w:ascii="Times New Roman" w:hAnsi="Times New Roman" w:cs="Times New Roman"/>
          <w:color w:val="000000"/>
          <w:sz w:val="26"/>
          <w:szCs w:val="26"/>
          <w:shd w:val="clear" w:color="auto" w:fill="FFFFFF"/>
        </w:rPr>
      </w:pPr>
      <w:r w:rsidRPr="00160DA4">
        <w:rPr>
          <w:rFonts w:ascii="Times New Roman" w:hAnsi="Times New Roman" w:cs="Times New Roman"/>
          <w:color w:val="000000"/>
          <w:sz w:val="26"/>
          <w:szCs w:val="26"/>
          <w:shd w:val="clear" w:color="auto" w:fill="FFFFFF"/>
        </w:rPr>
        <w:t>Межрайонный прокурор</w:t>
      </w:r>
    </w:p>
    <w:p w:rsidR="00F513EE" w:rsidRPr="00160DA4" w:rsidRDefault="00F513EE" w:rsidP="00160DA4">
      <w:pPr>
        <w:spacing w:after="0" w:line="240" w:lineRule="auto"/>
        <w:ind w:left="43" w:hanging="43"/>
        <w:jc w:val="both"/>
        <w:rPr>
          <w:rFonts w:ascii="Times New Roman" w:hAnsi="Times New Roman" w:cs="Times New Roman"/>
          <w:color w:val="000000"/>
          <w:sz w:val="26"/>
          <w:szCs w:val="26"/>
          <w:shd w:val="clear" w:color="auto" w:fill="FFFFFF"/>
        </w:rPr>
      </w:pPr>
      <w:r w:rsidRPr="00160DA4">
        <w:rPr>
          <w:rFonts w:ascii="Times New Roman" w:hAnsi="Times New Roman" w:cs="Times New Roman"/>
          <w:color w:val="000000"/>
          <w:sz w:val="26"/>
          <w:szCs w:val="26"/>
          <w:shd w:val="clear" w:color="auto" w:fill="FFFFFF"/>
        </w:rPr>
        <w:t>советник юстиции                                                                               Д.В. Коробов</w:t>
      </w: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Pr="008D78FD" w:rsidRDefault="00F513EE" w:rsidP="00160DA4">
      <w:pPr>
        <w:spacing w:after="0" w:line="240" w:lineRule="auto"/>
        <w:ind w:firstLine="567"/>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Вопрос: Что такое сверхурочная работа, кого к ней можно привлекать и как она оплачивается?</w:t>
      </w:r>
    </w:p>
    <w:p w:rsidR="00F513EE" w:rsidRPr="00160DA4"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160DA4">
        <w:rPr>
          <w:rFonts w:ascii="Times New Roman" w:hAnsi="Times New Roman" w:cs="Times New Roman"/>
          <w:color w:val="000000"/>
          <w:sz w:val="26"/>
          <w:szCs w:val="26"/>
          <w:shd w:val="clear" w:color="auto" w:fill="FFFFFF"/>
        </w:rPr>
        <w:t>Отвечает Новодеревеньковский межрайонный прокурор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8D78FD">
        <w:rPr>
          <w:rFonts w:ascii="Times New Roman" w:hAnsi="Times New Roman" w:cs="Times New Roman"/>
          <w:color w:val="000000"/>
          <w:sz w:val="26"/>
          <w:szCs w:val="26"/>
          <w:shd w:val="clear" w:color="auto" w:fill="FFFFFF"/>
        </w:rPr>
        <w:t>Согласно ст. 99 Трудового кодекса Российской Федерации к сверхурочной работе может быть привлечен работник с его письменного согласия в случаях: необходимости закончить начатую работу, если ее невыполнение может повлечь порчу или гибель имущества, или создать угрозу жизни и здоровью людей; производства временных работ по ремонту механизмов или сооружений, если их неисправность может стать причиной прекращения работы для значительного числа работников; продолжения работы при неявке сменяющего работника, если работа не допускает перерыва.</w:t>
      </w:r>
    </w:p>
    <w:p w:rsidR="00F513EE" w:rsidRPr="008D78FD"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8D78FD">
        <w:rPr>
          <w:rFonts w:ascii="Times New Roman" w:hAnsi="Times New Roman" w:cs="Times New Roman"/>
          <w:color w:val="000000"/>
          <w:sz w:val="26"/>
          <w:szCs w:val="26"/>
          <w:shd w:val="clear" w:color="auto" w:fill="FFFFFF"/>
        </w:rPr>
        <w:t xml:space="preserve">Однако при производстве работ по предотвращению и устранению последствий катастроф, аварий, стихийных бедствий; по устранению нарушений функционирования систем жизнеобеспечения, при производстве работ, необходимость которых обусловлена введением чрезвычайного или военного положения, работ в случаях бедствия или его угрозы (пожары, наводнения, землетрясения и т.д.) работника можно привлечь к сверхурочной работе без его согласия. </w:t>
      </w:r>
    </w:p>
    <w:p w:rsidR="00F513EE" w:rsidRPr="008D78FD"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8D78FD">
        <w:rPr>
          <w:rFonts w:ascii="Times New Roman" w:hAnsi="Times New Roman" w:cs="Times New Roman"/>
          <w:color w:val="000000"/>
          <w:sz w:val="26"/>
          <w:szCs w:val="26"/>
          <w:shd w:val="clear" w:color="auto" w:fill="FFFFFF"/>
        </w:rPr>
        <w:t>Недопустимо привлекать к сверхурочной работе беременных женщин, работников до 18 лет. При этом инвалиды и женщины с детьми до 3-х лет могут отказаться от переработки.</w:t>
      </w:r>
    </w:p>
    <w:p w:rsidR="00F513EE" w:rsidRPr="008D78FD"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8D78FD">
        <w:rPr>
          <w:rFonts w:ascii="Times New Roman" w:hAnsi="Times New Roman" w:cs="Times New Roman"/>
          <w:color w:val="000000"/>
          <w:sz w:val="26"/>
          <w:szCs w:val="26"/>
          <w:shd w:val="clear" w:color="auto" w:fill="FFFFFF"/>
        </w:rPr>
        <w:t>В остальных случаях привлечение к сверхурочной работе допускается с письменного согласия работника и с учетом мнения профсоюза при его наличии.</w:t>
      </w:r>
    </w:p>
    <w:p w:rsidR="00F513EE" w:rsidRPr="008D78FD"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8D78FD">
        <w:rPr>
          <w:rFonts w:ascii="Times New Roman" w:hAnsi="Times New Roman" w:cs="Times New Roman"/>
          <w:color w:val="000000"/>
          <w:sz w:val="26"/>
          <w:szCs w:val="26"/>
          <w:shd w:val="clear" w:color="auto" w:fill="FFFFFF"/>
        </w:rPr>
        <w:t xml:space="preserve">Продолжительность сверхурочной работы не должна превышать для работника 4 часов в течение 2 дней подряд и 120 часов в год. </w:t>
      </w:r>
    </w:p>
    <w:p w:rsidR="00F513EE" w:rsidRPr="008D78FD"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8D78FD">
        <w:rPr>
          <w:rFonts w:ascii="Times New Roman" w:hAnsi="Times New Roman" w:cs="Times New Roman"/>
          <w:color w:val="000000"/>
          <w:sz w:val="26"/>
          <w:szCs w:val="26"/>
          <w:shd w:val="clear" w:color="auto" w:fill="FFFFFF"/>
        </w:rPr>
        <w:t>Таким образом, максимальная продолжительность сверхурочной работы в день может составить 4 часа при условии, что за день до этого сотрудник к сверхурочным не привлекался и на следующий день привлекаться не будет. Такое переработанное время обязательно должно учитываться работодателем.</w:t>
      </w:r>
    </w:p>
    <w:p w:rsidR="00F513EE" w:rsidRPr="008D78FD"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8D78FD">
        <w:rPr>
          <w:rFonts w:ascii="Times New Roman" w:hAnsi="Times New Roman" w:cs="Times New Roman"/>
          <w:color w:val="000000"/>
          <w:sz w:val="26"/>
          <w:szCs w:val="26"/>
          <w:shd w:val="clear" w:color="auto" w:fill="FFFFFF"/>
        </w:rPr>
        <w:t>Сверхурочная работа оплачивается за первые 2 часа работы не менее чем в полуторном размере, за последующие часы - не менее чем в двойном размере. Кроме того, по желанию работника вместо повышенной оплаты работа за пределами установленного рабочего времени может компенсироваться дополнительным временем отдыха, но не менее времени, отработанного сверхурочно.</w:t>
      </w:r>
    </w:p>
    <w:p w:rsidR="00F513EE" w:rsidRPr="00160DA4"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8D78FD">
        <w:rPr>
          <w:rFonts w:ascii="Times New Roman" w:hAnsi="Times New Roman" w:cs="Times New Roman"/>
          <w:color w:val="000000"/>
          <w:sz w:val="26"/>
          <w:szCs w:val="26"/>
          <w:shd w:val="clear" w:color="auto" w:fill="FFFFFF"/>
        </w:rPr>
        <w:t>При нарушении работодателем порядка привлечения к сверхурочной работе он может быть привлечен к административной ответственности по ч. 1 ст. 5.27 КоАП РФ. За защитой и восстановлением нарушенных прав в сфере труда заинтересованное лицо может обратиться в Государственную инспекцию труда в Орловской области, которая выступает контролирующим органом в этой сфере, а в случае бездействия должностных лиц – в органы прокуратуры.</w:t>
      </w:r>
    </w:p>
    <w:p w:rsidR="00F513EE" w:rsidRPr="00160DA4" w:rsidRDefault="00F513EE" w:rsidP="00160DA4">
      <w:pPr>
        <w:spacing w:before="100" w:beforeAutospacing="1" w:after="0" w:line="240" w:lineRule="auto"/>
        <w:ind w:left="43" w:firstLine="567"/>
        <w:jc w:val="both"/>
        <w:rPr>
          <w:rFonts w:ascii="Times New Roman" w:hAnsi="Times New Roman" w:cs="Times New Roman"/>
          <w:color w:val="000000"/>
          <w:sz w:val="26"/>
          <w:szCs w:val="26"/>
          <w:shd w:val="clear" w:color="auto" w:fill="FFFFFF"/>
        </w:rPr>
      </w:pPr>
    </w:p>
    <w:p w:rsidR="00F513EE" w:rsidRPr="00160DA4" w:rsidRDefault="00F513EE" w:rsidP="00160DA4">
      <w:pPr>
        <w:spacing w:after="0" w:line="240" w:lineRule="auto"/>
        <w:ind w:left="43" w:hanging="43"/>
        <w:jc w:val="both"/>
        <w:rPr>
          <w:rFonts w:ascii="Times New Roman" w:hAnsi="Times New Roman" w:cs="Times New Roman"/>
          <w:color w:val="000000"/>
          <w:sz w:val="26"/>
          <w:szCs w:val="26"/>
          <w:shd w:val="clear" w:color="auto" w:fill="FFFFFF"/>
        </w:rPr>
      </w:pPr>
      <w:r w:rsidRPr="00160DA4">
        <w:rPr>
          <w:rFonts w:ascii="Times New Roman" w:hAnsi="Times New Roman" w:cs="Times New Roman"/>
          <w:color w:val="000000"/>
          <w:sz w:val="26"/>
          <w:szCs w:val="26"/>
          <w:shd w:val="clear" w:color="auto" w:fill="FFFFFF"/>
        </w:rPr>
        <w:t>Межрайонный прокурор</w:t>
      </w:r>
    </w:p>
    <w:p w:rsidR="00F513EE" w:rsidRPr="00160DA4" w:rsidRDefault="00F513EE" w:rsidP="00160DA4">
      <w:pPr>
        <w:spacing w:after="0" w:line="240" w:lineRule="auto"/>
        <w:ind w:left="43" w:hanging="43"/>
        <w:jc w:val="both"/>
        <w:rPr>
          <w:rFonts w:ascii="Times New Roman" w:hAnsi="Times New Roman" w:cs="Times New Roman"/>
          <w:color w:val="000000"/>
          <w:sz w:val="26"/>
          <w:szCs w:val="26"/>
          <w:shd w:val="clear" w:color="auto" w:fill="FFFFFF"/>
        </w:rPr>
      </w:pPr>
      <w:r w:rsidRPr="00160DA4">
        <w:rPr>
          <w:rFonts w:ascii="Times New Roman" w:hAnsi="Times New Roman" w:cs="Times New Roman"/>
          <w:color w:val="000000"/>
          <w:sz w:val="26"/>
          <w:szCs w:val="26"/>
          <w:shd w:val="clear" w:color="auto" w:fill="FFFFFF"/>
        </w:rPr>
        <w:t>советник юстиции                                                                               Д.В. Коробов</w:t>
      </w:r>
    </w:p>
    <w:p w:rsidR="00F513EE" w:rsidRDefault="00F513EE" w:rsidP="00160DA4">
      <w:pPr>
        <w:spacing w:after="0" w:line="240" w:lineRule="auto"/>
        <w:ind w:firstLine="567"/>
        <w:rPr>
          <w:rFonts w:ascii="Times New Roman" w:hAnsi="Times New Roman" w:cs="Times New Roman"/>
          <w:sz w:val="24"/>
          <w:szCs w:val="24"/>
        </w:rPr>
      </w:pPr>
    </w:p>
    <w:p w:rsidR="00F513EE" w:rsidRPr="00A96289" w:rsidRDefault="00F513EE" w:rsidP="00160DA4">
      <w:pPr>
        <w:spacing w:after="0" w:line="240" w:lineRule="auto"/>
        <w:ind w:firstLine="567"/>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Вопрос: В каких случаях работник может быть уволен по инициативе работодателя в связи с неисполнением им трудовых обязанностей?</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Неисполнение или ненадлежащее исполнение работником по его вине трудовых обязанностей, возложенных на него трудовым или коллективным договором, правилами внутреннего трудового распорядка, расценивается как дисциплинарный проступок.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За совершение дисциплинарного проступка работодатель вправе применить дисциплинарное взыскание. К увольнению как виду дисциплинарного проступка, предусмотренного ст. 192 ТК РФ, относится увольнение за неоднократное (в том числе повторное) совершение работником дисциплинарных проступков (п. 5 ч. 1 ст. 81 ТК РФ). Тем самым, увольнение работника по этому основанию возможно только в том случае, если он уже имеет дисциплинарное взыскание (например, замечание или выговор).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При увольнении принимаются во внимание дисциплинарные взыскания, со дня наложения которых до издания приказа прошло не более одного года, если они не сняты досрочно. Дисциплинарное взыскание сохраняет свою силу в течение одного календарного года со дня его применения (ст. 194 ТК РФ). Не должны учитываться примененные к работнику иные меры, не относящиеся к числу дисциплинарных взысканий, например, лишение премии, льготных путевок в дома отдыха, изменение времени очередного отпуска и тому подобное.</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Увольнение требует соблюдения определенной процедуры, нарушение которой является основанием для восстановления сотрудника на работе. В случае судебного разбирательства суд проверяет обоснованность, порядок и сроки привлечения в дисциплинарной ответственности по каждому взысканию.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После фиксации факта совершенного проступка работодатель должен запросить у работника объяснение. Работнику отводится два рабочих дня на дачу объяснений (ч. 1 ст. 193 ТК РФ).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силу ч. 2 ст. 84.1 ТК РФ с приказом об увольнении работник должен быть ознакомлен под личную подпись. По требованию работника ему обязаны выдать надлежащим образом заверенную копию указанного приказа. В ситуации, когда приказ невозможно довести до сведения работника или работник отказывается ознакомиться с ним под подпись, составляется акт и на приказе производится соответствующая запись.</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Работодатель также обязан выдать трудовую книжку на руки или выдать документ – предоставить сведения о трудовой деятельности, а также произвести с ним полный расчет. По письменному заявлению работника работодатель также обязан выдать ему заверенные надлежащим образом копии документов, связанных с работой.</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случае несогласия работника с увольнением, он вправе обратиться за защитой своих прав в Государственную инспекцию труда, выступающую контролирующим органов с трудовой сфере правоотношений, в органы прокуратуры либо в суд. При признании увольнения незаконным, работник подлежит восстановлению на работе, и ему выплачивается заработная платы за вынужденный прогул.</w:t>
      </w:r>
    </w:p>
    <w:p w:rsidR="00F513EE" w:rsidRDefault="00F513EE" w:rsidP="00160DA4">
      <w:pPr>
        <w:spacing w:before="100" w:beforeAutospacing="1" w:after="0" w:line="240" w:lineRule="auto"/>
        <w:ind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before="100" w:beforeAutospacing="1" w:after="0" w:line="240" w:lineRule="auto"/>
        <w:ind w:firstLine="567"/>
        <w:jc w:val="both"/>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Вопрос: Как обжаловать постановление по делу об административном правонарушении?</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Порядок пересмотра постановления по делу об административном правонарушении и последующих решений по жалобам на постановление установлен главой 30 Кодекса Российской Федерации об административных правонарушениях.</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По общему правилу, постановление по делу об административном правонарушении может быть обжаловано лицом, в отношении которого ведется производство по делу об административном правонарушении, потерпевшим, представителями физического или юридического лица, защитником. Постановление по делу об административном правонарушении, вынесенное судьей, может быть также обжаловано в вышестоящий суд должностным лицом, уполномоченным составлять протокол об административном правонарушении. Кроме того, Федеральным законом от 05.04.2021 N 83-ФЗ "О внесении изменения в статью 30.12 Кодекса Российской Федерации об административных правонарушениях" часть 4 статьи 30.12 КоАП РФ дополнена новым субъектом обжалования - руководителем коллегиального органа, созданного в соответствии с законом субъекта Российской Федерации и вынесшего постановление по делу об административном правонарушении.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Постановление по делу об административном правонарушении, вынесенное судьей обжалуется в вышестоящий суд; вынесенное коллегиальным органом - в районный суд по месту нахождения коллегиального органа; вынесенное должностным лицом - в вышестоящий орган, вышестоящему должностному лицу либо в районный суд по месту рассмотрения дела; вынесенное иным органом, созданным в соответствии с законом субъекта Российской Федерации, - в районный суд по месту рассмотрения дела.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случае, если жалобы на постановление по делу об административном правонарушении поступили в суд и в вышестоящий орган, вышестоящему должностному лицу, жалобу рассматривает суд.</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 Также она может подаваться в непосредственно в орган или должностному лицу, уполномоченным её рассматривать.</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Жалоба на постановление по делу об административном правонарушении государственной пошлиной не облагается.</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Необходимо отметить, что срок обжалования постановления по делу об административном правонарушении составляет 10 суток со дня вручения или получения копии постановления. В случае пропуска этого срока по уважительным причинам, по ходатайству лица, подающего жалобу, он может быть восстановлен судьей или должностным лицом, правомочными рассматривать жалобу.</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Следует обратить внимание на то, что жалобы на постановления по делам об административных правонарушениях, посягающих на избирательные права граждан, предусмотренные статьями 5.1 - 5.25, 5.45 - 5.52, 5.56, 5.58, 5.69 настоящего Кодекса, могут быть поданы в пятидневный срок со дня вручения или получения копий постановлений.</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По результатам рассмотрения жалобы выносится решение, которое также может быть обжаловано.</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По таким же правилам подлежит обжалованию определение об отказе в возбуждении дела об административном правонарушении.</w:t>
      </w:r>
    </w:p>
    <w:p w:rsidR="00F513EE" w:rsidRDefault="00F513EE" w:rsidP="00160DA4">
      <w:pPr>
        <w:spacing w:before="100" w:beforeAutospacing="1"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before="100" w:beforeAutospacing="1" w:after="0" w:line="240" w:lineRule="auto"/>
        <w:ind w:left="43" w:firstLine="567"/>
        <w:jc w:val="both"/>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Вопрос: Можно ли привлечь к административной ответственности работодателя, если несвоевременная оплата отпускных состоялась с согласия работника?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Согласно ч. 9 ст. 136 Трудового кодекса Российской Федерации оплата отпуска производится не позднее чем за три дня до его начала. Это минимальный предельный срок до начала отпуска, когда должен быть произведен расчет по отпускным.</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Предусмотренная ТК РФ обязанность работодателя по оплате отпуска не позднее чем за три дня до его начала относится к числу условий, установленных законодательством, поэтому правовое положение работника не может быть ухудшено ни по соглашению сторон, ни на основании коллективного договора либо других локальных нормативных актов.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Выплата отпускных позже срока, установленного ч. 9 ст. 136 ТК РФ, даже при наличии письменного согласия работника, будет являться нарушением трудового законодательства, в связи с чем к работодателю могут быть применены меры ответственности, в том числе административная ответственность по ст. 5.27 Кодекса Российской Федерации об административных правонарушениях.</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Контролирующим органом в этой сфере является Государственная инспекция труда в Орловской области, куда заинтересованное лицо вправе обратиться за защитой и восстановлением нарушенных прав, при этом бездействие органа контроля может быть обжаловано в прокуратуру Орловской области.</w:t>
      </w:r>
    </w:p>
    <w:p w:rsidR="00F513EE" w:rsidRDefault="00F513EE" w:rsidP="00160DA4">
      <w:pPr>
        <w:spacing w:before="100" w:beforeAutospacing="1" w:after="0" w:line="240" w:lineRule="auto"/>
        <w:ind w:firstLine="567"/>
        <w:jc w:val="both"/>
        <w:rPr>
          <w:rFonts w:ascii="Times New Roman" w:hAnsi="Times New Roman" w:cs="Times New Roman"/>
          <w:sz w:val="28"/>
          <w:szCs w:val="28"/>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before="100" w:beforeAutospacing="1" w:after="0" w:line="240" w:lineRule="auto"/>
        <w:ind w:firstLine="567"/>
        <w:jc w:val="both"/>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Pr="008D78FD" w:rsidRDefault="00F513EE" w:rsidP="00160DA4">
      <w:pPr>
        <w:spacing w:after="0" w:line="240" w:lineRule="auto"/>
        <w:ind w:firstLine="567"/>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Вопрос: Кто освобождён от уплаты взносов на капитальный ремонт общего имущества многоквартирных домов?</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sz w:val="24"/>
          <w:szCs w:val="24"/>
        </w:rPr>
        <w:t> </w:t>
      </w: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Обязанность по уплате взносов лежит на собственниках помещений в многоквартирных домах, которые не признаны в установленном порядке аварийными и подлежащими реконструкции. Социальные наниматели такую оплату не производят.</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Законом Орловской области от 04.05.2016 N 1945-ОЗ (с изм. от 04.12.2020) "О компенсации расходов на уплату взноса на капитальный ремонт общего имущества в многоквартирных домах отдельным категориям граждан в Орловской области" определены категории постоянно проживающих на территории области граждан, имеющих право на компенсацию расходов на уплату взноса на капитальный ремонт.</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Компенсация предоставляется гражданам ежемесячно в следующих размерах:</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одиноко проживающим неработающим собственникам жилья, достигшим возраста 70 лет, - в размере 50 процентов, достигшим возврата 80 лет, - 100 процентов;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проживающим в составе семьи, состоящей только из совместно проживающих неработающих граждан пенсионного возраста или неработающих инвалидов I либо II групп, собственникам жилых помещений, если они достигли возраста 70 лет, то в размере 50 процентов, а тем собственникам, кто достиг 80 лет и старше, - 100 процентов.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При наличии у гражданина в собственности нескольких жилых помещений в многоквартирных домах компенсация расходов на уплату взноса на капитальный ремонт предоставляется только в отношении одного из них по выбору гражданина.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Также компенсация взноса на капитальный ремонт назначается в случаях, предусмотренных иным федеральным законодательством. К примеру, ветеранам Великой Отечественной вой</w:t>
      </w:r>
      <w:r w:rsidRPr="00160DA4">
        <w:rPr>
          <w:rFonts w:ascii="Times New Roman" w:hAnsi="Times New Roman" w:cs="Times New Roman"/>
          <w:color w:val="000000"/>
          <w:sz w:val="28"/>
          <w:szCs w:val="28"/>
          <w:shd w:val="clear" w:color="auto" w:fill="FFFFFF"/>
        </w:rPr>
        <w:t>н</w:t>
      </w:r>
      <w:r w:rsidRPr="008D78FD">
        <w:rPr>
          <w:rFonts w:ascii="Times New Roman" w:hAnsi="Times New Roman" w:cs="Times New Roman"/>
          <w:color w:val="000000"/>
          <w:sz w:val="28"/>
          <w:szCs w:val="28"/>
          <w:shd w:val="clear" w:color="auto" w:fill="FFFFFF"/>
        </w:rPr>
        <w:t xml:space="preserve">ы и боевых действий, несовершеннолетним узникам фашизма, ликвидаторам аварии на Чернобыльской АЭС, проживающим в приватизированном жилом фонде, ветеранам труда и т.п. </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По вопросам назначения компенсации нужно обращаться в органы социальной защиты населения по месту жительства. </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Pr="00160DA4"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Об упрощённом порядке регистрации гражданина в качестве безработного</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целях предотвращения распространения новой коронавирусной инфекции в Российской Федерации и обеспечения санитарно-эпидемиологического благополучия населения, а также в целях принятия мер по реализации гарантии государства конституционных прав граждан на труд и социальную защиту от безработицы Правительством Российской Федерации было принято постановление от 08.04.2020 N 460 "Об утверждении Временных правил регистрации граждан в целях поиска подходящей работы и в качестве безработных, а также осуществления социальных выплат гражданам, признанным в установленном порядке безработными".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соответствии с постановлением Правительства РФ от 27.03.2021 № 451 временный порядок дистанционной регистрации граждан в качестве безработных продлен по 31.07.2021 включительно.</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Нормативным актом предусмотрено, что гражданин может самостоятельно пройти регистрацию в качестве безработного с помощью портала «Работа в России», оформить пособие по безработице через личный кабинет на портале государственных услуг.</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рамках электронного взаимодействия центры занятости населения получают из соответствующих государственных информационных систем всю необходимую информацию. Таким образом, гражданам не нужно самостоятельно предоставлять копии трудовой книжки, приказ об увольнении, справки о среднемесячном заработке от предыдущего работодателя. В таком же порядке можно проходить перерегистрацию в качестве безработных и получать направления на новую работу.</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При этом нормативным актом предусмотрено, что граждане также вправе лично обратиться в центр занятости населения с заявлением о предоставлении государственной услуги по содействию в поиске подходящей работы.</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При личном обращении оказывается содействие в оформлении заявления в электронной форме с использованием личного кабинета соискателя в информационно-аналитической системе или в личном кабинете единого портала.</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Поставленные на учет в качестве безработного дополнительно в электронной форме информируются центром занятости о размере и сроках выплаты пособия по безработице.</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8D78FD" w:rsidRDefault="00F513EE" w:rsidP="00160DA4">
      <w:pPr>
        <w:spacing w:before="100" w:beforeAutospacing="1" w:after="0" w:line="240" w:lineRule="auto"/>
        <w:ind w:left="43" w:firstLine="567"/>
        <w:jc w:val="both"/>
        <w:rPr>
          <w:rFonts w:ascii="Times New Roman" w:hAnsi="Times New Roman" w:cs="Times New Roman"/>
          <w:sz w:val="24"/>
          <w:szCs w:val="24"/>
        </w:rPr>
      </w:pPr>
    </w:p>
    <w:p w:rsidR="00F513EE" w:rsidRPr="00160DA4"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160DA4">
        <w:rPr>
          <w:rFonts w:ascii="Times New Roman" w:hAnsi="Times New Roman" w:cs="Times New Roman"/>
          <w:b/>
          <w:bCs/>
          <w:color w:val="000000"/>
          <w:sz w:val="28"/>
          <w:szCs w:val="28"/>
          <w:shd w:val="clear" w:color="auto" w:fill="FFFFFF"/>
        </w:rPr>
        <w:t>В</w:t>
      </w:r>
      <w:r w:rsidRPr="008D78FD">
        <w:rPr>
          <w:rFonts w:ascii="Times New Roman" w:hAnsi="Times New Roman" w:cs="Times New Roman"/>
          <w:b/>
          <w:bCs/>
          <w:color w:val="000000"/>
          <w:sz w:val="28"/>
          <w:szCs w:val="28"/>
          <w:shd w:val="clear" w:color="auto" w:fill="FFFFFF"/>
        </w:rPr>
        <w:t>опрос: У отца ребенка имеется задолженность по алиментам, ребенку исполнилось 18 лет. Могу ли я взыскать с бывшего супруга задолженность по алиментам?</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Ответ на данный вопрос регламентируется положениями Федерального закона от 02.10.2007 N 229-ФЗ (ред. от 22.12.2020) "Об исполнительном производстве" (далее - Закон).</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По общему правилу, если отец или мать ребёнка не заботится и не содержит его, в таком случае средства на содержание несовершеннолетних детей (алименты) взыскиваются с родителей в судебном порядке.</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При этом выплата алиментов, взыскиваемых в судебном порядке, прекращается по достижении ребенком совершеннолетия, то есть 18 лет. В таком случае исполнительное производство о взыскании алиментов прекращается на основании п. 9 ч. 2 ст. 43 Закона.</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ситуации, когда имеется непогашенная задолженность по уплате алиментов, согласно положениям ч. 6 ст. 30, ч. 2 ст. 44 Закона основное исполнительное производство (по факту взыскания алиментов) прекращается с одновременным возбуждением нового исполнительного производства на основании постановления судебного пристава-исполнителя о расчете и взыскании задолженности по алиментам.</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Pr="00160DA4"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Вопрос: Возможно ли досрочное снятие судимости?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Лицо, осужденное за совершение преступления, считается судимым со дня вступления обвинительного приговора суда в законную силу до момента погашения или снятия судимости. Судимость учитывается при рецидиве преступлений, назначении наказания и влечет за собой иные правовые последствия негативного характера.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Снятие судимости по сути означает аннулирование правовых последствий судимости до истечения срока ее погашения.</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Условиями снятия судимости в силу положений части 5 статьи 86 Уголовного кодекса Российской Федерации являются безупречное поведение лица, отбывшего наказание, а также возмещение им вреда, причиненного совершенным преступлением.</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Ходатайство о досрочном снятии судимости подается заинтересованным лицом, отбывшим наказание, в суд по месту его жительства. Его участие в судебном заседании является обязательным.</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Также судимость может быть снята досрочно на основании акта об амнистии, принимаемого Государственной Думой РФ, или в порядке помилования Президентом Российской Федерации.</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Default="00F513EE" w:rsidP="00160DA4">
      <w:pPr>
        <w:spacing w:after="0" w:line="240" w:lineRule="auto"/>
        <w:ind w:firstLine="567"/>
        <w:rPr>
          <w:rFonts w:ascii="Times New Roman" w:hAnsi="Times New Roman" w:cs="Times New Roman"/>
          <w:b/>
          <w:bCs/>
          <w:sz w:val="28"/>
          <w:szCs w:val="28"/>
        </w:rPr>
      </w:pPr>
    </w:p>
    <w:p w:rsidR="00F513EE" w:rsidRPr="008D78FD"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Вопрос: После покупки товара утерян чек. Могу ли я возвратить товар продавцу в случае обнаружения в нём недостатков?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Отвечает Новодеревеньковский межрайонный прокурор Коробов Д.В.: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соответствии с п.5 ст.18  Закона РФ от 07.02.1992 N 2300-1 (в ред. от 22.12.2020) "О защите прав потребителей", положениями статьей  493 Гражданского Кодекса Российской Федерации отсутствие у потребителя кассового или товарного чека, чека безналичной оплаты услуг либо иного документа, удостоверяющего факт и условия покупки товара, не является основанием для отказа в удовлетворении его требований продавцом.</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подтверждение факта заключения договора и его условий потребитель вправе ссылаться на свидетельские показания. При дистанционных способах продажи товаров, когда используются средства удаленной связи, а оплата товара, работы или услуги осуществляется потребителем посредством электронных или безналичных расчетов, в том числе с использованием банковских карт или иных установленных законом средств платежа, включая электронные средства платежа, факт покупки может быть подтвержден выпиской с банковского счета, а также иными документами, подтверждающими перевод денежных средств.</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Таким образом, в случае обнаружения недостатков в товаре, отсутствие кассового чека не может являться препятствием для реализации предоставленных потребителю прав при наличии иных доказательств, подтверждающих заключение договора купли-продажи с конкретным продавцом.</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Об ответственности за утрату паспорта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В соответствии с Положением о паспорте гражданина Российской Федерации, образца бланка и описания паспорта Гражданина Российской Федерации, утвержденным Постановлением Правительства РФ № 828 от 08.07.1997, при утрате паспорта гражданин должен незамедлительно заявить об этом в территориальный орган Федеральной миграционной службы.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Умышленные уничтожение или порча документа, удостоверяющего личность гражданина (паспорта), либо небрежное хранение документа паспорта, повлекшее его утрату, в соответствии со ст. 19.16 Кодекса Российской Федерации об административных правонарушениях влечет административное наказание в виде предупреждения или административного штрафа в размере от 100 до 300 рублей.</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При хищении паспорта в обязательном порядке необходимо обратиться в ближайший территориальный орган внутренних дел, где по данному факту будет организована процессуальная проверка и возбуждено уголовное дело по признакам преступления, предусмотренного ч.2 ст. 325 Уголовного кодекса Российской Федерации. Это также позволит пресечь дальнейшие действия, связанные с незаконным использованием паспорта.</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Установлены дополнительные ограничения для государственных и муниципальных служащих, направленные на исключение пребывания на службе иностранных граждан и лиц, имеющих вид на жительство иностранного государства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Опубликован Федеральный закон от 30.04.2021 N 116-ФЗ "О внесении изменений в отдельные законодательные акты Российской Федерации" (далее - Закон). Поправками предусмотрено, что наличие иностранного гражданства либо вида на жительство будет являться основанием для увольнения с государственной и муниципальной службы, прекращения пребывания в должности.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Установлен запрет иметь иностранное гражданство для государственных, муниципальных служащих, военных, сотрудников полиции, работников Следственного комитета, ФСИН, МИД и других. Иностранное гражданство или вид на жительство являются препятствием для приёма на службу либо для продолжения служебной деятельности.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Так, к примеру, в новой редакции изложен п. 10 ст. 15 Федерального закона от 27.07.2004 N 79-ФЗ "О государственной гражданской службе Российской Федерации". К числу основных обязанностей госслужащего отнесено сообщать в письменной форме представителю нанимателя о прекращении гражданства Российской Федерации или о приобретении иностранного гражданства (подданства) либо 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стало известно об этом, но не позднее 5 рабочих дней со дня принятия соответствующего решения и выдачи документов.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При этом установлено, что служебный контракт подлежит расторжению, гражданский служащий освобождается от замещаемой должности и увольняется по решению представителя нанимателя в день, когда стало известно о наличии у госслужащего иностранного гражданства или вида на жительство.</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Аналогичные ограничения и изменения в законодательство закреплены для председателя и заместителей председателя Центробанка России, в отношении членов общественных наблюдательных комиссий в местах принудительного содержания, для уполномоченных по защите прав предпринимателей, уполномоченных по правам ребёнка, по правам человека, других отдельных категорий должностных лиц.</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исключительных случаях в порядке, определенном Президентом Российской Федерации, предусмотрено, что государственный или муниципальный служащий, имеющий иностранное гражданство, которое не прекращено по не зависящим от лица причинам, может продолжить проходить службу на замещаемой должности или переведен на другую должность при условии, что не требуется оформление допуска к государственной тайне. В то же время данные положения не распространяются на граждан Российской Федерации, претендующих на замещение должности прокурора или руководителя федерального государственного органа либо замещающих указанную должность.</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Также Законом предписано, что государственные и муниципальные служащие, должностные лица и работники, которые на день вступления в силу нормативного акта имеют иностранное гражданство или вид на жительство, в течение 10 дней обязаны сообщить об этом работодателю.  </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Закон вступает в силу с 01.07.2021.</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Вопрос: Между мной и застройщиком был заключен договор долевого участия, ввиду просрочки исполнения застройщиком своих обязательств договор был расторгнут. Подскажите, возможно ли взыскать с застройщика разницу между стоимостью квартиры на момент ее оплаты и на момент расторжения договора?</w:t>
      </w:r>
    </w:p>
    <w:p w:rsidR="00F513EE" w:rsidRPr="00160DA4"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соответствии со статьей 10 Федерального закона от 30.12.2004 N 214-ФЗ (ред. от 30.04.2021)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в случае неисполнения или ненадлежащего исполнения обязательств по договору сторона, не исполнившая своих обязательств или ненадлежаще их исполнившая, обязана уплатить другой стороне предусмотренные Законом и договором неустойки (штрафы, пени) и возместить в полном объеме причиненные убытки сверх неустойки.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Таким образом, из статьи 10 Закона прямо следует, что убытки подлежат возмещению застройщиком в полном объеме сверх суммы денежных средств, подлежащих возврату участнику долевого строительства.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Согласно пункту 2 статьи 15 Гражданского кодекса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пункте 11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разъяснено, что, по смыслу статьи 393.1, пунктов 1 и 2 статьи 405 ГК РФ, риски изменения цен на сопоставимые товары, работы или услуги возлагаются на сторону, неисполнение или ненадлежащее исполнение договора которой повлекло его досрочное прекращение, например, в результате расторжения договора в судебном порядке или одностороннего отказа другой стороны от исполнения обязательства.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связи с изложенным, в случаях, когда дольщик расторгает договор и требует на основании п. 2 ст. 393.1 ГК РФ возмещения так называемых абстрактных убытков, вызванных удорожанием на рынке аналогичных объектов, то такие убытки подлежат взысканию в полном размере, что соответствует принципу полного возмещения убытков, закрепленному в ст. 15 и в пп. 1, 2 ст. 393 ГК РФ.</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Таким образом, убытки в виде разницы между ценой, установленной в прекращенном договоре, и текущей ценой подлежат возмещению застройщиком независимо от того, заключалась ли другой стороной (дольщиком) взамен прекращенного договора аналогичная (замещающая) сделка. </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Аналогичного характера правовая позиция изложена в Обзоре судебной практики Верховного Суда Российской Федерации N 4 (2020), утв. Президиумом Верховного Суда РФ 23.12.2020.</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Pr="00160DA4"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Для распространителей рекламы в сети Интернет установлена квота на размещение социальной рекламы</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Опубликован и вступил в силу Федеральный закон от 30.04.2021 N 124-ФЗ "О внесении изменений в закон "О рекламе"(далее - Закон).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Законом установлена квота для социальной рекламы в сети Интернет.</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Так, распространители рекламы на принадлежащих им информационных ресурсах (сайтах,  страницах сайта в сети Интернет, информационных системах или программах для электронных вычислительных машин), доступ к которым в течение суток составляет более 100 тысяч пользователей, обязаны направлять оператору социальной рекламы сведения об объемах, способах, формах и средствах распространения рекламного контента на их ресурсах, а также сообщать прогнозные значения объемов социальной рекламы.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Также для них установлена обязанность по размещению бесплатно социальной рекламы в пределах 5% всего годового объема рекламных объявлений. Подобные правила сейчас действуют, к примеру, для организаций телевизионного и радиовещания. Необходимую к размещению социальную рекламу будет предоставлять оператор рекламной системы на основании договора. Установление порядка и принятия решения об определении конкретного оператора по Закону отнесено к компетенции Правительства Российской Федерации.</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Закон вступил в силу 11.05.2021, за исключением отдельных положений.</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color w:val="000000"/>
          <w:sz w:val="28"/>
          <w:szCs w:val="28"/>
          <w:shd w:val="clear" w:color="auto" w:fill="FFFFFF"/>
        </w:rPr>
      </w:pPr>
    </w:p>
    <w:p w:rsidR="00F513EE" w:rsidRPr="008D78FD"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Вопрос: Может ли Департамент социальной защиты, опеки и попечительства, труда и занятости Орловской области отказать в предоставлении государственной социальной помощи в виде денежной выплаты малоимущему одиноко проживающему гражданину, если отсутствие заработка связано с наличием тяжелого заболевания?</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В соответствии с ч. 1 ст. 7 Федерального закона от 17 июля 1999 г. N 178-ФЗ "О государственной социальной помощи" получателями государственной социальной помощи могут быть малоимущие семьи, малоимущие одиноко проживающие граждане и иные категории граждан, которые по независящим от них причинам имеют среднедушевой доход ниже величины прожиточного минимума, установленного в соответствующем субъекте Российской Федерации.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Правовое регулирование отношений по предоставлению таким семьям и гражданам государственной социальной помощи не предполагает возможности произвольного применения его норм уполномоченным органом, который обязан проверить все предусмотренные нормативными положениями условия, необходимые для принятия решения о предоставлении государственной социальной помощи.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Оценка причин, препятствующих получению малоимущей семьей или малоимущим одиноко проживающим гражданином доходов, превышающих величину прожиточного минимума, установленного в регионе, и, соответственно, обстоятельств нуждаемости в получении государственной социальной помощи производится уполномоченным органом.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К числу таких причин могут быть отнесены тяжелое заболевание гражданина, к примеру, онкологические заболевания, сахарный диабет либо другие, наличие у гражданина на иждивении нетрудоспособных членов семьи, длительное нахождение на стационарном лечении или на амбулаторном лечении, невозможность трудоустройства, в том числе и по причине болезни, несмотря на принимаемые меры, осуществление ухода за престарелыми людьми, инвалидами, ребенком-инвалидом, безработица, чрезвычайные ситуации и происшествия и др.</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Таким образом, органы соцзащиты не вправе отказывать в предоставлении государственной социальной помощи в виде денежной выплаты малоимущим семьям или малоимущему одиноко проживающему гражданину, если они по независящим от них причинам имеют доход ниже величины прожиточного минимума. </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Аналогичная правовая позиция изложена в Обзоре судебной практики Верховного Суда Российской Федерации N 1 (2021), утв. Президиумом Верховного Суда РФ 07.04.2021.</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sz w:val="24"/>
          <w:szCs w:val="24"/>
        </w:rPr>
      </w:pPr>
    </w:p>
    <w:p w:rsidR="00F513EE" w:rsidRPr="00160DA4"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Вопрос: Правомерны ли действия страховщика по навязыванию услуг по страхованию на случай заражения новой коронавирусной инфекцией при заключении договоров займа?</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Реализуемый в гражданском законодательстве принцип свободы договора указывает на незаконность каких-либо действий по навязыванию населению страховыми или кредитными организациями финансовых услуг по страхованию рисков на случаи заражения новой коронавирусной инфекцией.</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Навязывание указанных услуг потребителям при заключении договоров потребительского кредита (займа), договоров страхования или приобретении иных страховых продуктов, включающих в себя покрытие рисков, связанных с заражением новой коронавирусной инфекцией (COVID-19), недопустимо. В случае необходимости с соответствующим заявлением на действия кредитной организации или страховщика гражданин вправе обратиться в Банк России.</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Кроме того, при навязывании дополнительных услуг, не обусловленных требованиями федерального законодательства о конкретном виде обязательного страхования, виновное лицо может быть привлечено к административной ответственности по статье 15.34.1 КоАП РФ. Санкцией статьи для правонарушителей предусмотрено назначение наказания в виде штрафа, который для должностных лиц может составлять от двадцати тысяч до пятидесяти тысяч рублей; для юридических лиц - от ста тысяч до трехсот тысяч рублей.</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Pr="00160DA4"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Установлена административная ответственность за незаконное использование знака прессы на публичных мероприятиях и за распространение без соответствующей маркировки материалов СМИ-иноагентов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Опубликован и вступил в силу Федеральный закон от 30.04.2021 N 102-ФЗ "О внесении изменений в Кодекс Российской Федерации об административных правонарушениях" (далее - Закон).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Принятыми поправками Кодекс Российской Федерации об административных правонарушениях дополнен двумя новыми составами правонарушений.</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Статья 20.2 КоАП РФ дополнена новой частью 6.2. Введена административная ответственность за использование в ходе публичного мероприятия отличительного признака представителя средств массовой информации лицом, не имеющим на это права. Санкцией статьи для виновных предусмотрен штраф до 30 тысяч рублей.</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Также Законом введена ответственность за распространение в СМИ и сети Интернет сообщений или материалов иностранного СМИ - иноагента или российского юрлица, включенного в реестр иностранных СМИ - иноагентов, без указания на то, что эти сообщения и материалы созданы либо распространены иноагентами. В этой связи статья 13.15 КоАП РФ дополнена новой частью 2.4. За совершение такого характера административно наказуемого деяния виновным грозит штраф, который для граждан составит от 2 до 2 тысяч 500 рублей; для должностных лиц - до 5 тысяч рублей; для юридических лиц - от 40 до 50 тысяч рублей.</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Изменения вступили в силу 11.05.2021.</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Pr="00160DA4"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Приняты поправки в законодательство в сфере увековечения памяти погибших при защите Отечества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Опубликован Федеральный закон от 30.04.2021 N 119-ФЗ "О внесении изменений в отдельные законодательные акты Российской Федерации" (далее - Закон).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Принятыми поправками уточнен порядок захоронения и перезахоронения погибших при защите Отечества, порядок государственного учета воинских захоронений и обеспечения их сохранности. Закреплены условия перенесения мест погребения погибших. Урегулированы вопросы внесения изменений в правила землепользования и застройки в связи с обнаружением мест захоронений.</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Так, установлено, что со дня вступления в силу новых положений и до 1 июня 2022 года органы государственной власти субъектов Российской Федерации должны утвердить перечень муниципальных образований, на территориях которых проходили боевые действия в период Великой Отечественной войны 1941 - 1945 годов и могут находиться непогребенные останки погибших при защите Отечества.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Регламентировано, что государственный учёт воинских захоронений ведется органами местного самоуправления. На каждое захоронение устанавливается мемориальный знак и составляется паспорт.</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Захоронение непогребенных останков погибших, обнаруженных в ходе поисковой работы на территории Российской Федерации, организуют и проводят региональные органы государственной власти с участием воинских частей, дислоцированных на соответствующих территориях. Перезахоронение проводится с обязательным уведомлением родственников погибших, розыск которых осуществляют органы военного управления.</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Лица, обнаружившие на земельных участках (части земельных участков) старые захоронения, в течение 3 рабочих дней обязаны уведомить об этом органы внутренних дел и соответствующий орган местного самоуправления.</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случае подтверждения принадлежности обнаруженных костных останков к непогребенным останкам погибших при защите Отечества или обнаружения неизвестных воинских захоронений органы местного самоуправления уведомляют в течение 3 рабочих дней региональные органы власти. В свою очередь не позднее 10 рабочих дней уполномоченный орган государственной власти субъекта Российской Федерации принимает решение об их захоронении.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Найденные оружие, документы и другое имущество погибших передаются по акту в органы военного управления по месту их обнаружения для изучения, проведения экспертизы и учета. При этом документы, личные вещи и награды погибших передаются их родственникам или в музеи, стрелковое оружие передается в органы внутренних дел. Стрелковое оружие и иные средства вооружения после приведения в состояние, исключающее их боевое применение, могут передаваться для экспонирования в музеи.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Об обнаружении взрывоопасных предметов немедленно сообщается в органы военного управления, которые в установленном порядке принимают меры по их обезвреживанию или уничтожению. Изъятие в порядке самодеятельной инициативы взрывоопасных предметов с мест их обнаружения и их транспортировка запрещаются.</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Также поправками закреплено, что все мероприятия по эксгумации останков погибших при защите Отечества обеспечиваются региональными органами государственной власти.</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Изменения вступают в силу с 01.01.2022.</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Pr="00160DA4"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Вопрос: В каком порядке осуществляется возврат из бюджета излишне взысканных налогов?</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Налоговые органы обязаны принимать решения о возврате налогоплательщику, плательщику сбора или налоговому агенту сумм излишне уплаченных или излишне взысканных налогов, сборов, пеней и штрафов (подпункт 7 пункта 1 статьи 32 Налогового Кодекса Российской Федерации).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Сумма излишне взысканного налога подлежит возврату налогоплательщику в порядке, предусмотренном статьей 79 НК РФ.</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На основании пункта 2 статьи 79 НК РФ решение о возврате суммы излишне взысканного налога принимается налоговым органом в течение 10 дней со дня получения письменного заявления (заявления, представленного в электронной форме с усиленной квалифицированной электронной подписью по телекоммуникационным каналам связи или представленного через личный кабинет налогоплательщика) налогоплательщика о возврате суммы излишне взысканного налога.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Согласно пункту 3 статьи 79 НК РФ заявление о возврате суммы излишне взысканного налога может быть подано налогоплательщиком в налоговый орган в течение трех лет со дня, когда налогоплательщику стало известно о факте излишнего взыскания с него налога.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случае, если установлен факт излишнего взыскания налога, на основании указанного заявления налоговый орган принимает решение о возврате суммы излишне взысканного налога, а также начисленных процентов на эту сумму.</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Проценты на сумму излишне взысканного налога начисляются со дня, следующего за днем взыскания, по день фактического возврата. Процентная ставка принимается равной действовавшей в эти дни ставке рефинансирования Центрального банка Российской Федерации.</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Денежные средства перечисляются на открытый в банке счет налогоплательщика, указанный им в заявлении о возврате суммы излишне уплаченного налога.</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Вопрос: Правомерны ли действия страховщика при досрочном прекращении договора ОСАГО в случае расхождения в представленных документах сведений о месте жительства страхователя?</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соответствии с подпунктом «а» п. 3 ст. 9 Федерального закона от 25.04.2002 (в ред. от 08.12.2020) № 40-ФЗ «Об обязательном страховании гражданской ответственности владельцев транспортных средств» территория преимущественного использования транспортного средства определяется для физических лиц, исходя из места жительства собственника транспортного средства, указанного в паспорте транспортного средства или свидетельстве о регистрации транспортного средства либо в паспорте гражданина Российской Федерации.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Закон устанавливает равнозначную альтернативу документов, в которых содержатся сведения о месте жительства гражданина, и не предусматривает приоритет одного документа над другим.</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Согласно абзацу 2 пункта 1.15 Правил обязательного страхования гражданской ответственности владельцев транспортных средств, утв. положением Банка России от 19.09.2014 N 431-П (ред. от 22.09.2020), страховщик имеет право на досрочное прекращение договора только в случае установления ложных или неполных сведений, представленных страхователем при заключении договора ОСАГО, которые имеют существенное значение для определения степени страхового риска.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Учитывая изложенное, досрочное прекращение действия страхового договора ОСАГО страховщиком в одностороннем порядке с собственниками транспортных средств, у которых имеются расхождения о месте жительства, к примеру, при смене фактического места жительства и внесении изменений о регистрации в паспорт гражданина, но без внесения аналогичных изменений в свидетельство о регистрации транспортного средства, противоречит действующему законодательству.</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Таким образом, принятие страховщиком решения о досрочном прекращении действия договора ОСАГО и направления в адрес собственника транспортного средства соответствующего уведомления без подтверждения фактов представления им ложных или неполных сведений при заключении договора ОСАГО, имеющих существенное значение для определения степени страхового риска, незаконно и может быть оспорено страхователем, в том числе, в судебном порядке.</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Pr="00160DA4"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Приняты поправки в законодательство, направленные на формирование системы спортивной подготовки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Опубликован Федеральный закон от 30.04.2021 N 127-ФЗ "О внесении изменений в Федеральный закон "О физической культуре и спорте в Российской Федерации" и Федеральный закон "Об образовании в Российской Федерации" (далее - Закон).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Принятые поправки направлены на формирование и дальнейшее развитие системы спортивной подготовки.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Установлено, что организации, осуществляющие спортивную подготовку в качестве основной цели деятельности, подлежат реорганизации в образовательные организации, реализующие дополнительные образовательные программы спортивной подготовки.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Такие организации должны получить лицензию на осуществление образовательной деятельности не позднее 1 сентября 2023 года. До момента получения лицензии они вправе осуществлять образовательную деятельность по соответствующим образовательным программам на основе временной лицензии, выдаваемой лицензирующим органом в порядке, установленном Правительством РФ.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При этом тренеры, работающие до дня вступления в силу новых положений Закона в организациях, реализующих программы спортивной подготовки, с их письменного согласия переводятся на должности тренера-преподавателя, старшего тренера-преподавателя. Периоды работы в должности тренера для них засчитываются в стаж педагогической работы.</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дальнейшем они проходят аттестацию по должностям педагогических работников, но не ранее чем через два года и не позднее чем через пять лет после назначения на педагогические должности.</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Изменения вступают в силу с 01.01.2023.</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Установлена возможность использования лесных участков для осуществления рыболовства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Опубликован и вступил в силу Федеральный закон от 30.04.2021 № 112-ФЗ "О внесении изменений в Лесной кодекс Российской Федерации" (далее - Закон).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Лесной кодекс РФ дополнен новой статьёй 38.1. Законом внесены поправки, устанавливающие возможность использования лесов для осуществления рыболовства.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Так, для осуществления рыболовства, за исключением любительского, леса могут использоваться по различным основаниям: с предоставлением или без предоставления лесного участка, установлением или без установления сервитута, публичного сервитута.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Участки леса, находящиеся в государственной или муниципальной собственности, предоставляются для целей рыболовства на территориях, примыкающих к береговой линии водного объекта, отнесенного к рыболовному участку, или его части.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При использовании лесов для рыболовства на лесных участках допускается возведение необходимых для этого некапитальных строений и сооружений.</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Изменения вступили в силу 11.05.2021.</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Вопрос: Какой порядок признания инвалидом установлен в настоящее время?</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соответствии с Федеральным законом от 24.11.1995 N 181-ФЗ (ред. от 08.12.2020) "О социальной защите инвалидов в Российской Федерации" инвалидом признаётся человек, который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 В зависимости от степени расстройства функций организма лицам, признанным инвалидами, устанавливается группа инвалидности, а лицам в возрасте до 18 лет устанавливается категория "ребенок-инвалид".</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Социальная защита инвалидов - система гарантированных государством экономических, правовых мер и мер социальной поддержки,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Постановлением Правительства РФ от 16.10.2020 № 1697 в период проведения ограничительных мероприятий, направленных на предотвращение распространения новой коронавирусной инфекции, утвержден Временной порядок признания лица инвалидом, который действует с 20.02.2021 по 01.10.2021.</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рамках Временного порядка документы об инвалидности и продлении срока переосвидетельствования на 6 месяцев выдаются федеральным государственным учреждением медико-социальной экспертизы на основании медицинского освидетельствования, проведенного заочно по документам медицинской организации.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Предусматривается, что медицинская организация в направлении на медико-социальную экспертизу (МСЭ), выданном гражданину впервые, указывает сведения о результатах медицинских обследований, необходимых для получения клинико-функциональных данных в зависимости от заболевания в целях проведения МСЭ, отражающих состояние здоровья гражданина, степень нарушения функций органов и систем организма, состояние компенсаторных возможностей организма, и проведенных реабилитационных или абилитационных мероприятиях.</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Также медицинская организация формирует направления на МСЭ без проведения иных медицинских обследований гражданам, направляемым на экспертизу впервые, и имеющим заболевания, дефекты, необратимые изменения или нарушения, включенные в соответствующий Перечень, утвержденный Постановлением Правительства РФ от 20.02.2006 N 95. Аналогичным образом документы для экспертизы оформляются гражданам, направляемым на МСЭ с целью разработки индивидуальной программы реабилитации или абилитации инвалида (ребенка-инвалида) при наличии ранее проведенных в течение 12 месяцев обследований, подтверждающих заболевания, дефекты, необратимые изменения и степень выраженности нарушений функций органов и систем организма.</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Справки об инвалидности и установлении степени утраты профессиональной трудоспособности подлежат направлению гражданам заказным почтовым отправлением с размещением информации в федеральном реестре инвалидов.</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Default="00F513EE" w:rsidP="00160DA4">
      <w:pPr>
        <w:spacing w:after="0" w:line="240" w:lineRule="auto"/>
        <w:ind w:firstLine="567"/>
        <w:rPr>
          <w:rFonts w:ascii="Times New Roman" w:hAnsi="Times New Roman" w:cs="Times New Roman"/>
          <w:sz w:val="24"/>
          <w:szCs w:val="24"/>
        </w:rPr>
      </w:pPr>
    </w:p>
    <w:p w:rsidR="00F513EE" w:rsidRPr="00160DA4"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Вопрос: Из каких сумм, выплачиваемых осужденному к исправительным работам, необходимо производить удержания?</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По общему правилу, удержания должны производиться из заработной платы работника с учетом положений об оплате труда, установленных в организации.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Статья 44 Уголовно – исполнительного кодекса Российской Федерации указывает, что удержания производятся из заработной платы по основному месту работы осужденного за каждый отработанный месяц при выплате заработной платы независимо от наличия к нему претензий по исполнительным документам.</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При производстве удержаний учитывается денежная и натуральная часть заработной платы осужденного. Удержанные суммы перечисляются в соответствующий бюджет ежемесячно.</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силу части 4 статьи 44 УИК РФ удержания не производятся из пособий, получаемых осужденным в порядке социального страхования и социального обеспечения, из выплат единовременного характера, за исключением ежемесячных страховых выплат по обязательному социальному страхованию от несчастных случаев на производстве и профессиональных заболеваний.</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На основании статьи 135 ТК РФ заработная плата работнику устанавливается трудовым договором в соответствии с действующими у данного работодателя системами оплаты труда.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Кроме того, в своем системном толковании статьи 114, 129, 136 и 139 ТК РФ свидетельствуют о том, что оплата ежегодного оплачиваемого отпуска относится к гарантированной системе оплаты труда работника. Следовательно, из среднего заработка на период ежегодного основного оплачиваемого отпуска должны быть произведены удержания в размере, установленном приговором суда.</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firstLine="567"/>
        <w:rPr>
          <w:rFonts w:ascii="Times New Roman" w:hAnsi="Times New Roman" w:cs="Times New Roman"/>
          <w:b/>
          <w:bCs/>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О новых формах проверочных листов, применяемых должностными лицами государственного пожарного надзора МЧС России при проведении плановых проверок по контролю за соблюдением требований пожарной безопасности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Согласно части 11.3 статьи 9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проверочные листы представляют собой перечень контрольных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составляющих предмет проверки.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апреле вступил в силу приказ МЧС России от 17.02.2021 N 88 "Об утверждении форм проверочных листов (списков контрольных вопросов), используемых должностными лицами федерального государственного пожарного надзора МЧС России при проведении плановых проверок по контролю за соблюдением требований пожарной безопасности".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Новые формы проверочных листов, к примеру, будут применяться при проведении плановых проверок объектов защиты, поселений и населенных пунктов, на объектах научных и образовательных организаций, культурно-просветительных и зрелищных учреждений, на объектах медицинских организаций и на всех производственных объектах, объектах транспорта и транспортной инфраструктуры и других.</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Всего приказом предусмотрены 29 форм проверочных листов (списков контрольных вопросов).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Необходимо отметить, что в случае проведения проверки с использованием проверочного листа заполненный по результатам проведения проверки проверочный лист прикладывается к акту проверки (ч. 11.5 ст. 9 Федерального закона от 26.12.2008 N 294-ФЗ). </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Новые формы проверочных листов применяются с 30.04.2021.</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Об уголовной ответственности за жестокое обращение с несовершеннолетним</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Неисполнение или ненадлежащее исполнение обязанностей по воспитанию несовершеннолетнего в случаях, когда они соединены с жестоким обращением, влекут уголовную ответственность по ст. 156 УК РФ.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Под жестоким обращением с ребенком понимаются действия, причиняющие ребенку физические или нравственные страдания либо наносящие ему психическую травму. К примеру, это может быть грубое нарушение режима дня (когда ребенку не дают спать), содержание в условиях, угрожающих жизни и здоровью, применение наказаний, причиняющих физические и нравственные страдания (лишение пищи, воды, тепла и света, выдворение из дома или из воспитательного учреждения на улицу), необеспечение своевременного получения медицинской помощи и лечения, в котором нуждается несовершеннолетний, и другое.</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Ответственность по данной статье Уголовного кодекса Российской Федерации наступает для родителей, а также иных лиц, например, усыновителей, попечителей, педагогических работников или других работников организаций образования, медицинской организации, организации, оказывающей социальные услуги, либо иной организации, которые обязаны осуществлять надзор за несовершеннолетним.</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Санкцией статьи за совершение преступления предусмотрено наказание вплоть до 3 лет лишения свободы с назначением дополнительного наказания либо без такового.</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Если ребёнку причинены телесные повреждения, которые повлекли вред здоровью, они квалифицируются по соответствующей статье Уголовного кодекса РФ дополнительно.</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Обязанность по выявлению детей, подвергающихся жестокому обращению или насилию, возложена на органы системы профилактики, то есть, прежде всего, на органы опеки и попечительства, подразделения по делам несовершеннолетних территориальных отделов МВД России, комиссии по делам несовершеннолетних и защите их прав, которые обязаны принять меры по пресечению преступных действий виновного и привлечению его к установленной законом ответственности. </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Вопрос: Являюсь инвалидом 1 группы, обратился в поликлинику по месту жительства для выписки рецепта на лекарство, однако мне было отказано в связи с отсутствием лекарства в аптеке. До настоящего момента необходимым лекарством так и не обеспечен. Правомерны ли действия врачей поликлиники?</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Статьей 19 Федерального закона от 21.11.2011 № 323-ФЗ «Об основах охраны здоровья граждан в Российской Федерации» (далее- Закон) предусмотрено право каждого на медицинскую помощь в гарантированном объёме, оказываемую без взимания платы в соответствии с программой государственных гарантий бесплатного оказания гражданам медицинской помощи.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Государством осуществляется обеспечение граждан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распоряжением Правительства РФ от 12.10.2019 № 2406-р (с изм. и доп., вступ. в силу с 01.01.2021) «Об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силу ст. ст. 72, 76 Конституции Российской Федерации координация вопросов здравоохранения и социальной защиты, включая социальное обеспечение, находится в совместном ведении Российской Федерации и субъектов Российской Федерации. Граждан, получающих льготное (бесплатное) лекарственное обеспечение в рамках амбулаторной медицинской помощи, условно подразделяют на две категории: так называемые «федеральные» и «региональные» льготники, в зависимости от соответствующего источника финансирования, обусловленного разграничением полномочий между федеральными и региональными органами государственной власти.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Право выписки рецепта на бесплатный лекарственный препарат имеют медицинские работники и частной, и муниципальной, и государственной систем здравоохранения в силу п. 37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утвержденного приказом Минздрава России от 14.01.2019 № 4н, а также с учетом правовой позиции, изложенной в Определении Верховного Суда РФ от 15 января 2004 г. N КАС03-638.</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Пункт 4 части 2 статьи 73 Закона обязывает медицинских работников назначать лекарственные препараты и выписывать их на рецептурных бланках (за исключением лекарственных препаратов, отпускаемых без рецепта).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Обеспечение инвалидов лекарственными препаратами производится в соответствии со стандартами медицинской помощи и, по смыслу пункта 2.7 Порядка предоставления набора социальных услуг отдельным категориям граждан, утвержденного приказом Министерства здравоохранения и социального развития России от 29.12.2004 №328, должно осуществляться бесперебойно.</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Кроме того, как указано в Определении Верховного Суда РФ от 8 октября 2014 г. N 24-КГ14-6, обеспечение инвалидов лекарственными препаратами должно осуществляться бесперебойно, при этом соответствующее право на получение государственной социальной помощи не ограничено размером субвенций, предоставляемых из федерального бюджета.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Отсутствие лекарственного препарата в аптечной организации не является основанием, позволяющим медицинским работникам не выписывать рецепт на лекарственный препарат, который жизненно необходим конкретному пациенту.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В связи с изложенным, при назначении врачом гражданину льготного лекарственного препарата, он вправе требовать у врача выписки соответствующего рецепта.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случае нарушения прав на льготное лекарственное обеспечение следует обращаться в органы прокуратуры, которыми будут приняты исчерпывающие меры для защиты и восстановления нарушенных прав.</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160DA4">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8D78FD">
        <w:rPr>
          <w:rFonts w:ascii="Times New Roman" w:hAnsi="Times New Roman" w:cs="Times New Roman"/>
          <w:b/>
          <w:bCs/>
          <w:color w:val="000000"/>
          <w:sz w:val="28"/>
          <w:szCs w:val="28"/>
          <w:shd w:val="clear" w:color="auto" w:fill="FFFFFF"/>
        </w:rPr>
        <w:t>Вопрос: Какие документы необходимо собрать родителю (законному представителю) для приема ребенка в детский сад?</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Список документов, предоставляемых законным представителем несовершеннолетнего, для приёма ребенка в дошкольное образовательное учреждение регламентирован Порядком приема на обучение по образовательным программам дошкольного образования, утвержденным приказом Министерства просвещения Российской Федерации от 15.05.2020 (с изм. и доп. от 01.01.2021) №236 (далее - Приказ).</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Прием в образовательную организацию осуществляется в течение всего календарного года при наличии свободных мест.</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Согласно пункту 9 Приказа направление и приём в образовательную организацию осуществляются по личному заявлению родителя или законного представителя ребенка.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Направление выдаётся администрацией муниципального образования. Для этого необходимо подать документы на бумажном носителе или в электронной форме обратиться посредством использования единого портала государственных и муниципальных услуг (функций). Родители ребёнка подают в дошкольную организацию, в которую получено направление, заявление и документ, удостоверяющий личность родителя или законного представителя ребенка.</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При необходимости также подаются документ, подтверждающий установление опеки, заключение психолого-медико-педагогической комиссии, и документ, подтверждающий потребность в обучении в группе оздоровительной направленности.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Помимо этого, родители предъявляют свидетельство о рождении ребенка, выданное на территории Российской Федерации, и свидетельство о его регистрации по месту жительства или по месту пребывания.</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После приема документов с родителями заключается договор об образовании по образовательным программам дошкольного образования, и в течение 3 рабочих дней издается распорядительный акт о зачислении ребенка.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Следует отметить, что требование представления иных документов для приема детей в образовательные организации в части, не урегулированной законодательством об образовании, не допускается.</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случае нарушения прав несовершеннолетних в сфере образования граждане вправе обратиться с жалобой в органы прокуратуры.</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CB25E9"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CB25E9">
        <w:rPr>
          <w:rFonts w:ascii="Times New Roman" w:hAnsi="Times New Roman" w:cs="Times New Roman"/>
          <w:b/>
          <w:bCs/>
          <w:color w:val="000000"/>
          <w:sz w:val="28"/>
          <w:szCs w:val="28"/>
          <w:shd w:val="clear" w:color="auto" w:fill="FFFFFF"/>
        </w:rPr>
        <w:t>Вопрос: В течение какого времени участники уголовного процесса вправе заявить ходатайство об ознакомлении с протоколом и аудиозаписью судебного заседания?</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Согласно ч.7 ст. 259 Уголовно-процессуального кодекса Российской Федерации ходатайство об ознакомлении с протоколом и аудиозаписью судебного заседания может быть подано сторонами в письменном виде в течение 3 суток со дня окончания судебного заседания.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В случае пропуска этого срока, он может быть восстановлен, если ходатайство не было подано по уважительным причинам, например, вследствие болезни человека, что подтверждено медицинскими документами. Ходатайство не подлежит удовлетворению, если уголовное дело уже направлено в апелляционную инстанцию или по истечении срока, предоставленного для апелляционного обжалования, находится в стадии исполнения.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Председательствующий обеспечивает сторонам возможность ознакомления с протоколом и аудиозаписью в течение 3 суток со дня получения ходатайства. Он вправе предоставить возможность ознакомления с протоколом, аудиозаписью иным участникам судебного разбирательства по их ходатайствам и в части, касающейся их показаний.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Если протокол заседания в силу объективных обстоятельств изготовлен по истечении 3 суток со дня окончания судебного заседания, то участники разбирательства, подавшие ходатайства, должны быть извещены о дате подписания протокола и времени, когда они могут с ним ознакомиться. Время ознакомления с протоколом и аудиозаписью устанавливается председательствующим в зависимости от объема указанных протокола и аудиозаписи, но не может быть менее 5 суток с момента начала ознакомления. В исключительных случаях по ходатайству лица, знакомящегося с протоколом и аудиозаписью, председательствующий может продлить установленное время.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случае, если участник судебного разбирательства явно затягивает время ознакомления, председательствующий вправе своим постановлением установить определенный срок для ознакомления с ними.</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Также, следует отметить, что по письменному ходатайству участника судебного разбирательства за его счет может изготавливаться копия протокола или аудиозаписи.</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CB25E9"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CB25E9">
        <w:rPr>
          <w:rFonts w:ascii="Times New Roman" w:hAnsi="Times New Roman" w:cs="Times New Roman"/>
          <w:b/>
          <w:bCs/>
          <w:color w:val="000000"/>
          <w:sz w:val="28"/>
          <w:szCs w:val="28"/>
          <w:shd w:val="clear" w:color="auto" w:fill="FFFFFF"/>
        </w:rPr>
        <w:t>Вопрос: Направил обращение в прокуратуру района, но до вмешательства прокурора вопрос был разрешен. Имеется ли возможность забрать обращение из прокуратуры?</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В соответствии со ст. 5 Федерального закона от 02.05.2006 № 59-ФЗ «О порядке рассмотрения обращений граждан Российской Федерации» при рассмотрении обращения государственным органом гражданин имеет право обращаться с заявлением о прекращении рассмотрения обращения.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Согласно п 4.13 Инструкции о порядке рассмотрения обращений и приема граждан в органах прокуратуры Российской Федерации, утвержденной приказом Генерального прокурора Российской Федерации от 30.01.2013 № 45, заявление гражданина о прекращении рассмотрения его обращения дает право проверяющему его заявление должностному лицу органа прокуратуры прекратить дальнейшую проверку, но только в том случае, если в полученных материалах нет сведений о наличии нарушений закона, требующих принятия мер прокурорского реагирования. Решение о прекращении (продолжении) проверки в районной прокуратуре принимает прокурор или его заместитель, с уведомлением об этом заявителя.</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При наличии в обращении сведений о нарушениях закона, требующих внесения актов прокурорского реагирования, проверка по обращению будет продолжена.</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CB25E9"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CB25E9">
        <w:rPr>
          <w:rFonts w:ascii="Times New Roman" w:hAnsi="Times New Roman" w:cs="Times New Roman"/>
          <w:b/>
          <w:bCs/>
          <w:color w:val="000000"/>
          <w:sz w:val="28"/>
          <w:szCs w:val="28"/>
          <w:shd w:val="clear" w:color="auto" w:fill="FFFFFF"/>
        </w:rPr>
        <w:t>Вопрос: На какие организации будет распространяться новый порядок проведения предрейсового контроля технического состояния транспортного средства?</w:t>
      </w:r>
    </w:p>
    <w:p w:rsidR="00F513EE" w:rsidRPr="00CB25E9"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CB25E9">
        <w:rPr>
          <w:rFonts w:ascii="Times New Roman" w:hAnsi="Times New Roman" w:cs="Times New Roman"/>
          <w:color w:val="000000"/>
          <w:sz w:val="26"/>
          <w:szCs w:val="26"/>
          <w:shd w:val="clear" w:color="auto" w:fill="FFFFFF"/>
        </w:rPr>
        <w:t>Отвечает Новодеревеньковский межрайонный прокурор Д.В. Коробов:</w:t>
      </w:r>
    </w:p>
    <w:p w:rsidR="00F513EE" w:rsidRPr="00CB25E9"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CB25E9">
        <w:rPr>
          <w:rFonts w:ascii="Times New Roman" w:hAnsi="Times New Roman" w:cs="Times New Roman"/>
          <w:color w:val="000000"/>
          <w:sz w:val="26"/>
          <w:szCs w:val="26"/>
          <w:shd w:val="clear" w:color="auto" w:fill="FFFFFF"/>
        </w:rPr>
        <w:t xml:space="preserve">В соответствии с пунктом 2 статьи 20 Федерального закона от 10 декабря 1995 г. N 196-ФЗ "О безопасности дорожного движения" приказом Минтранса России от 15.01.2021 №9 утвержден новый Порядок организации и проведения предрейсового или предсменного контроля технического состояния транспортных средств (далее - Порядок). </w:t>
      </w:r>
    </w:p>
    <w:p w:rsidR="00F513EE" w:rsidRPr="00CB25E9"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CB25E9">
        <w:rPr>
          <w:rFonts w:ascii="Times New Roman" w:hAnsi="Times New Roman" w:cs="Times New Roman"/>
          <w:color w:val="000000"/>
          <w:sz w:val="26"/>
          <w:szCs w:val="26"/>
          <w:shd w:val="clear" w:color="auto" w:fill="FFFFFF"/>
        </w:rPr>
        <w:t xml:space="preserve">Нормативным документом регламентированы основанные положения, касающиеся проведения контрольных мероприятий за техническим состоянием транспорта с целью исключения выпуска на линию технически неисправного транспортного средства. </w:t>
      </w:r>
    </w:p>
    <w:p w:rsidR="00F513EE" w:rsidRPr="00CB25E9"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CB25E9">
        <w:rPr>
          <w:rFonts w:ascii="Times New Roman" w:hAnsi="Times New Roman" w:cs="Times New Roman"/>
          <w:color w:val="000000"/>
          <w:sz w:val="26"/>
          <w:szCs w:val="26"/>
          <w:shd w:val="clear" w:color="auto" w:fill="FFFFFF"/>
        </w:rPr>
        <w:t>Порядок обязателен для юридических лиц и индивидуальных предпринимателей, осуществляющих перевозки пассажиров на основании договора перевозки или фрахтования, для коммерческих перевозок, а также для осуществления перевозок для собственных нужд автобусами и грузовыми автомобилями.</w:t>
      </w:r>
    </w:p>
    <w:p w:rsidR="00F513EE" w:rsidRPr="00CB25E9"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CB25E9">
        <w:rPr>
          <w:rFonts w:ascii="Times New Roman" w:hAnsi="Times New Roman" w:cs="Times New Roman"/>
          <w:color w:val="000000"/>
          <w:sz w:val="26"/>
          <w:szCs w:val="26"/>
          <w:shd w:val="clear" w:color="auto" w:fill="FFFFFF"/>
        </w:rPr>
        <w:t>Согласно пункту 6 Порядка контроль вправе проводить лицо, которое отвечает специальным профессиональным и квалификационным требованиям. Им может быть работник субъекта транспортной деятельности либо работник сторонней организации или привлекаемый для проведения контроля индивидуальный предприниматель. Ранее старый порядок не определял, кем может являться контролер.</w:t>
      </w:r>
    </w:p>
    <w:p w:rsidR="00F513EE" w:rsidRPr="00CB25E9"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CB25E9">
        <w:rPr>
          <w:rFonts w:ascii="Times New Roman" w:hAnsi="Times New Roman" w:cs="Times New Roman"/>
          <w:color w:val="000000"/>
          <w:sz w:val="26"/>
          <w:szCs w:val="26"/>
          <w:shd w:val="clear" w:color="auto" w:fill="FFFFFF"/>
        </w:rPr>
        <w:t>Субъект транспортной деятельности (организация или предприниматель) обязан вести учет прохождения контроля. Журнал регистрации результатов контроля технического состояния транспортных средств должен содержать следующие реквизиты:</w:t>
      </w:r>
    </w:p>
    <w:p w:rsidR="00F513EE" w:rsidRPr="00CB25E9"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CB25E9">
        <w:rPr>
          <w:rFonts w:ascii="Times New Roman" w:hAnsi="Times New Roman" w:cs="Times New Roman"/>
          <w:color w:val="000000"/>
          <w:sz w:val="26"/>
          <w:szCs w:val="26"/>
          <w:shd w:val="clear" w:color="auto" w:fill="FFFFFF"/>
        </w:rPr>
        <w:t>1) наименование марки, модели транспортного средства;</w:t>
      </w:r>
    </w:p>
    <w:p w:rsidR="00F513EE" w:rsidRPr="00CB25E9"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CB25E9">
        <w:rPr>
          <w:rFonts w:ascii="Times New Roman" w:hAnsi="Times New Roman" w:cs="Times New Roman"/>
          <w:color w:val="000000"/>
          <w:sz w:val="26"/>
          <w:szCs w:val="26"/>
          <w:shd w:val="clear" w:color="auto" w:fill="FFFFFF"/>
        </w:rPr>
        <w:t>2) государственный регистрационный номер транспортного средства;</w:t>
      </w:r>
    </w:p>
    <w:p w:rsidR="00F513EE" w:rsidRPr="00CB25E9"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CB25E9">
        <w:rPr>
          <w:rFonts w:ascii="Times New Roman" w:hAnsi="Times New Roman" w:cs="Times New Roman"/>
          <w:color w:val="000000"/>
          <w:sz w:val="26"/>
          <w:szCs w:val="26"/>
          <w:shd w:val="clear" w:color="auto" w:fill="FFFFFF"/>
        </w:rPr>
        <w:t>3) фамилию, имя, отчество (при наличии) лица, проводившего контроль;</w:t>
      </w:r>
    </w:p>
    <w:p w:rsidR="00F513EE" w:rsidRPr="00CB25E9"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CB25E9">
        <w:rPr>
          <w:rFonts w:ascii="Times New Roman" w:hAnsi="Times New Roman" w:cs="Times New Roman"/>
          <w:color w:val="000000"/>
          <w:sz w:val="26"/>
          <w:szCs w:val="26"/>
          <w:shd w:val="clear" w:color="auto" w:fill="FFFFFF"/>
        </w:rPr>
        <w:t>4) дату, время проведения контроля;</w:t>
      </w:r>
    </w:p>
    <w:p w:rsidR="00F513EE" w:rsidRPr="00CB25E9"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CB25E9">
        <w:rPr>
          <w:rFonts w:ascii="Times New Roman" w:hAnsi="Times New Roman" w:cs="Times New Roman"/>
          <w:color w:val="000000"/>
          <w:sz w:val="26"/>
          <w:szCs w:val="26"/>
          <w:shd w:val="clear" w:color="auto" w:fill="FFFFFF"/>
        </w:rPr>
        <w:t>5) показания одометра (полные километры пробега) при проведении контроля;</w:t>
      </w:r>
    </w:p>
    <w:p w:rsidR="00F513EE" w:rsidRPr="00CB25E9"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CB25E9">
        <w:rPr>
          <w:rFonts w:ascii="Times New Roman" w:hAnsi="Times New Roman" w:cs="Times New Roman"/>
          <w:color w:val="000000"/>
          <w:sz w:val="26"/>
          <w:szCs w:val="26"/>
          <w:shd w:val="clear" w:color="auto" w:fill="FFFFFF"/>
        </w:rPr>
        <w:t>6) отметку о прохождении контроля (пройден или не пройден);</w:t>
      </w:r>
    </w:p>
    <w:p w:rsidR="00F513EE" w:rsidRPr="00CB25E9"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CB25E9">
        <w:rPr>
          <w:rFonts w:ascii="Times New Roman" w:hAnsi="Times New Roman" w:cs="Times New Roman"/>
          <w:color w:val="000000"/>
          <w:sz w:val="26"/>
          <w:szCs w:val="26"/>
          <w:shd w:val="clear" w:color="auto" w:fill="FFFFFF"/>
        </w:rPr>
        <w:t>7) подпись лица, проводившего контроль.</w:t>
      </w:r>
    </w:p>
    <w:p w:rsidR="00F513EE" w:rsidRPr="00CB25E9"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CB25E9">
        <w:rPr>
          <w:rFonts w:ascii="Times New Roman" w:hAnsi="Times New Roman" w:cs="Times New Roman"/>
          <w:color w:val="000000"/>
          <w:sz w:val="26"/>
          <w:szCs w:val="26"/>
          <w:shd w:val="clear" w:color="auto" w:fill="FFFFFF"/>
        </w:rPr>
        <w:t>Кроме того, контроль будет проводиться во время подготовки транспортного средства к выполнению водителем или группой водителей одного или нескольких рейсов в течение одного или нескольких рабочих дней с оформлением одного путевого листа.</w:t>
      </w:r>
    </w:p>
    <w:p w:rsidR="00F513EE"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r w:rsidRPr="00CB25E9">
        <w:rPr>
          <w:rFonts w:ascii="Times New Roman" w:hAnsi="Times New Roman" w:cs="Times New Roman"/>
          <w:color w:val="000000"/>
          <w:sz w:val="26"/>
          <w:szCs w:val="26"/>
          <w:shd w:val="clear" w:color="auto" w:fill="FFFFFF"/>
        </w:rPr>
        <w:t xml:space="preserve">Следует отметить, что при сменной работе водителей на одном транспортном средстве контроль проводится до начала рейса или смены (рабочего дня) водителя транспортного средства, который первым выезжает с парковки. Новые положения вступят в силу с 01 сентября 2021 года. </w:t>
      </w:r>
    </w:p>
    <w:p w:rsidR="00F513EE" w:rsidRPr="00CB25E9"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p>
    <w:p w:rsidR="00F513EE" w:rsidRPr="00CB25E9" w:rsidRDefault="00F513EE" w:rsidP="00CB25E9">
      <w:pPr>
        <w:spacing w:after="0" w:line="240" w:lineRule="auto"/>
        <w:ind w:left="43" w:hanging="43"/>
        <w:jc w:val="both"/>
        <w:rPr>
          <w:rFonts w:ascii="Times New Roman" w:hAnsi="Times New Roman" w:cs="Times New Roman"/>
          <w:color w:val="000000"/>
          <w:sz w:val="26"/>
          <w:szCs w:val="26"/>
          <w:shd w:val="clear" w:color="auto" w:fill="FFFFFF"/>
        </w:rPr>
      </w:pPr>
      <w:r w:rsidRPr="00CB25E9">
        <w:rPr>
          <w:rFonts w:ascii="Times New Roman" w:hAnsi="Times New Roman" w:cs="Times New Roman"/>
          <w:color w:val="000000"/>
          <w:sz w:val="26"/>
          <w:szCs w:val="26"/>
          <w:shd w:val="clear" w:color="auto" w:fill="FFFFFF"/>
        </w:rPr>
        <w:t>Межрайонный прокурор</w:t>
      </w:r>
    </w:p>
    <w:p w:rsidR="00F513EE" w:rsidRPr="00CB25E9" w:rsidRDefault="00F513EE" w:rsidP="00CB25E9">
      <w:pPr>
        <w:spacing w:after="0" w:line="240" w:lineRule="auto"/>
        <w:ind w:left="43" w:hanging="43"/>
        <w:jc w:val="both"/>
        <w:rPr>
          <w:rFonts w:ascii="Times New Roman" w:hAnsi="Times New Roman" w:cs="Times New Roman"/>
          <w:color w:val="000000"/>
          <w:sz w:val="26"/>
          <w:szCs w:val="26"/>
          <w:shd w:val="clear" w:color="auto" w:fill="FFFFFF"/>
        </w:rPr>
      </w:pPr>
      <w:r w:rsidRPr="00CB25E9">
        <w:rPr>
          <w:rFonts w:ascii="Times New Roman" w:hAnsi="Times New Roman" w:cs="Times New Roman"/>
          <w:color w:val="000000"/>
          <w:sz w:val="26"/>
          <w:szCs w:val="26"/>
          <w:shd w:val="clear" w:color="auto" w:fill="FFFFFF"/>
        </w:rPr>
        <w:t xml:space="preserve">советник юстиции                                                                          </w:t>
      </w:r>
      <w:r>
        <w:rPr>
          <w:rFonts w:ascii="Times New Roman" w:hAnsi="Times New Roman" w:cs="Times New Roman"/>
          <w:color w:val="000000"/>
          <w:sz w:val="26"/>
          <w:szCs w:val="26"/>
          <w:shd w:val="clear" w:color="auto" w:fill="FFFFFF"/>
        </w:rPr>
        <w:t xml:space="preserve">          </w:t>
      </w:r>
      <w:r w:rsidRPr="00CB25E9">
        <w:rPr>
          <w:rFonts w:ascii="Times New Roman" w:hAnsi="Times New Roman" w:cs="Times New Roman"/>
          <w:color w:val="000000"/>
          <w:sz w:val="26"/>
          <w:szCs w:val="26"/>
          <w:shd w:val="clear" w:color="auto" w:fill="FFFFFF"/>
        </w:rPr>
        <w:t xml:space="preserve">     Д.В. Коробов</w:t>
      </w:r>
    </w:p>
    <w:p w:rsidR="00F513EE" w:rsidRPr="00CB25E9" w:rsidRDefault="00F513EE" w:rsidP="00160DA4">
      <w:pPr>
        <w:spacing w:after="0" w:line="240" w:lineRule="auto"/>
        <w:ind w:left="43" w:firstLine="567"/>
        <w:jc w:val="both"/>
        <w:rPr>
          <w:rFonts w:ascii="Times New Roman" w:hAnsi="Times New Roman" w:cs="Times New Roman"/>
          <w:color w:val="000000"/>
          <w:sz w:val="26"/>
          <w:szCs w:val="26"/>
          <w:shd w:val="clear" w:color="auto" w:fill="FFFFFF"/>
        </w:rPr>
      </w:pPr>
    </w:p>
    <w:p w:rsidR="00F513EE" w:rsidRPr="00CB25E9"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CB25E9">
        <w:rPr>
          <w:rFonts w:ascii="Times New Roman" w:hAnsi="Times New Roman" w:cs="Times New Roman"/>
          <w:b/>
          <w:bCs/>
          <w:color w:val="000000"/>
          <w:sz w:val="28"/>
          <w:szCs w:val="28"/>
          <w:shd w:val="clear" w:color="auto" w:fill="FFFFFF"/>
        </w:rPr>
        <w:t>Вопрос: При трудоустройстве в летний лагерь для детей на должность уборщицы руководитель потребовал от меня справку о судимости. Законны ли требования работодателя?</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соответствии с ч. 1 ст. 351.1 Трудового кодекса Российской Федерации к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не допускаются лица, имеющие или имевшие судимость, а равно и подвергавшиеся уголовному преследованию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а также имеющие неснятую или непогашенную судимость за иные умышленные тяжкие и особо тяжкие преступления.</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Как следует из положений абз. 7 ч. 1 ст. 65 ТК РФ, соискатели на работу с несовершеннолетними предъявляют работодателю справку о наличии или отсутствии судимости и факта уголовного преследования либо о прекращении уголовного преследования по реабилитирующим основаниям.</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Верховным Судом РФ в определении от 07.12.2012 № 52-КГПР12-2 дополнительно разъяснено, что законодатель установил ограничение права на занятие трудовой деятельностью не только для лиц, вступающих в непосредственный контакт с несовершеннолетними по роду их профессиональной деятельности, но и на весь персонал таких организаций, в том числе административно-управленческий, технический и вспомогательный, поскольку они также имеют возможность контакта с несовершеннолетними.</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Таким образом, требования работодателя о предоставлении справки в подтверждение отсутствия судимости законны.</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CB25E9"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CB25E9">
        <w:rPr>
          <w:rFonts w:ascii="Times New Roman" w:hAnsi="Times New Roman" w:cs="Times New Roman"/>
          <w:b/>
          <w:bCs/>
          <w:color w:val="000000"/>
          <w:sz w:val="28"/>
          <w:szCs w:val="28"/>
          <w:shd w:val="clear" w:color="auto" w:fill="FFFFFF"/>
        </w:rPr>
        <w:t>Внесены изменения, касающиеся порядка пребывания в медицинской организации на лечении детей-сирот</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Согласно ст. 155.1 Семейного кодекса РФ под устройством детей, оставшихся без попечения родителей, в организации для детей-сирот и детей, оставшихся без попечения родителей, понимается помещение таких детей под надзор в образовательные организации, медицинские организации, организации, оказывающие социальные услуги.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Перечень осуществляемых видов деятельности, оказываемых услуг организациями для детей-сирот и детей, оставшихся без попечения родителей, порядок осуществления деятельности указанными организациями, порядок устройства детей, оставшихся без попечения родителей (включая порядок и условия взаимодействия субъектов Российской Федерации и их уполномоченных органов при принятии решения по устройству ребенка, оставшегося без попечения родителей), порядок обследования таких детей, основания принятия решений по устройству детей, оставшихся без попечения родителей, в зависимости от осуществляемых видов деятельности, оказываемых услуг организациями для детей-сирот, требования к условиям пребывания в указанных организациях определены  постановлением Правительства Российской Федерации от 24.05.2014 № 481 «О деятельности организаций для детей-сирот и детей, оставшихся без попечения родителей, и об устройстве в них детей, оставшихся без попечения родителей» (далее – Положение).</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Постановлением Правительства РФ от 19.05.2021 № 760 внесены изменения в пункт 51 Положения, которым установлены возможные виды деятельности организаций для детей-сирот.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Согласно предыдущим нормам законодательства уход и присмотр за сиротами в больницах не входили в перечень видов деятельности таких организаций. К оказанию данной помощи привлекались негосударственные некоммерческие организации.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Поправками пункт 51 Положения дополнен новым подпунктом ш(1), согласно которому нормативно закреплено, что в качестве вида деятельности может выступать организация совместного нахождения работников организаций для детей-сирот с детьми в медицинской организации при оказании им медицинской помощи в стационарных условиях в течение всего периода оказания помощи.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При этом данная деятельность может реализовываться как организациями самостоятельно, так и допускается возможность привлечения к ней волонтеров, благотворительных фондов и иных некоммерческих организаций, указанных в пункте 58 Положения.</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Изменения вступили в силу 30.05.2021. </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CB25E9"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CB25E9">
        <w:rPr>
          <w:rFonts w:ascii="Times New Roman" w:hAnsi="Times New Roman" w:cs="Times New Roman"/>
          <w:b/>
          <w:bCs/>
          <w:color w:val="000000"/>
          <w:sz w:val="28"/>
          <w:szCs w:val="28"/>
          <w:shd w:val="clear" w:color="auto" w:fill="FFFFFF"/>
        </w:rPr>
        <w:t xml:space="preserve">Вопрос: Страховая компания по ОСАГО после ДТП произвела мне выплату, с размером которой я был не согласен. По итогам длительной переписки страховая доплатила мне ещё. Должна ли в таком случае страховая компания оплатить неустойку, если часть денежных средств выплачена спустя 4 месяца после обращения с первым заявлением?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Согласно ст.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силу п. 1 ст.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Пунктом 21 ст. 12 Федерального закона от 25.04.2002 N 40-ФЗ (ред. от 08.12.2020) "Об обязательном страховании гражданской ответственности владельцев транспортных средств" (далее - Закон об ОСАГО) предусмотрено, что в течение 20 календарных дней, за исключением нерабочих праздничных дней, или 30 календарных дней (для случаев самостоятельного проведения восстановительного ремонта транспорта при письменном согласии страховщика),  со дня принятия к рассмотрению заявления потерпевшего и приложенных к нему документов страховщик обязан произвести страховую выплату потерпевшему или выдать потерпевшему направление на ремонт транспортного средства с указанием станции технического обслуживания, на которой будет отремонтировано его транспортное средство и которой страховщик оплатит восстановительный ремонт. Эти же сроки установлены для направления потерпевшему мотивированного отказа в страховом возмещении.</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При несоблюдении указанных сроков страховщик за каждый день просрочки уплачивает потерпевшему неустойку (пеню) в размере 1% от определенного по закону размера страхового возмещения.</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Согласно п. 2 ст. 16.1 Закона об ОСАГО надлежащим исполнением страховщиком своих обязательств признается осуществление страховой выплаты или выдача отремонтированного транспортного средства в установленные сроки. В силу п. 5 ст. 16.1 Закона об ОСАГО страховщик освобождается от обязанности уплаты неустойки (пени), суммы финансовой санкции и штрафа, если обязательства страховщика были исполнены в установленном порядке и в срок, а также если страховщик докажет, что нарушение сроков произошло вследствие непреодолимой силы или по вине потерпевшего.</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Из содержания вышеприведенных норм права следует, что невыплата в срок страхового возмещения в необходимом, полном размере является неисполнением обязательства страховщика и за просрочку исполнения со страховщика подлежит взысканию неустойка, которая исчисляется со дня, следующего за днем, когда страховщик должен был выплатить надлежащее страховое возмещение, и до дня фактического исполнения данного обязательства. </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Таким образом, доплата страхового возмещения в порядке урегулирования претензии не освобождает страховщика от ответственности за нарушение установленных законом сроков выплаты страхового возмещения и не исключает применения законной неустойки. Аналогичного характера правовая позиция изложена в Обзоре судебной практики Верховного Суда Российской Федерации N 2 (2020), утв. Президиумом Верховного Суда РФ 22.07.2020.</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CB25E9"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CB25E9">
        <w:rPr>
          <w:rFonts w:ascii="Times New Roman" w:hAnsi="Times New Roman" w:cs="Times New Roman"/>
          <w:b/>
          <w:bCs/>
          <w:color w:val="000000"/>
          <w:sz w:val="28"/>
          <w:szCs w:val="28"/>
          <w:shd w:val="clear" w:color="auto" w:fill="FFFFFF"/>
        </w:rPr>
        <w:t xml:space="preserve">Вопрос: Если должник заболел, может ли его представитель получить информацию об исполнительных действиях по возбужденному в отношении должника исполнительному производству? </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соответствии со ст. 48 Федерального закона от 02.10.2007 № 229-ФЗ  «Об исполнительном производстве» (далее - Закон) сторонами исполнительного производства являются взыскатель и должник.</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 xml:space="preserve">Стороны исполнительного производства вправе знакомиться с материалами, а также получать необходимую информацию о ходе исполнительного производства. </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В свою очередь статья 53 Закона предоставляет право гражданину участвовать в исполнительном производстве лично или через представителей.</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8D78FD">
        <w:rPr>
          <w:rFonts w:ascii="Times New Roman" w:hAnsi="Times New Roman" w:cs="Times New Roman"/>
          <w:color w:val="000000"/>
          <w:sz w:val="28"/>
          <w:szCs w:val="28"/>
          <w:shd w:val="clear" w:color="auto" w:fill="FFFFFF"/>
        </w:rPr>
        <w:t>Таким образом, информацию об исполнительных действиях по исполнительному производству, возбужденному в отношении должника, можно получить при предоставлении документов, подтверждающих полномочия представителя.</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8D78FD"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CB25E9"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CB25E9">
        <w:rPr>
          <w:rFonts w:ascii="Times New Roman" w:hAnsi="Times New Roman" w:cs="Times New Roman"/>
          <w:b/>
          <w:bCs/>
          <w:color w:val="000000"/>
          <w:sz w:val="28"/>
          <w:szCs w:val="28"/>
          <w:shd w:val="clear" w:color="auto" w:fill="FFFFFF"/>
        </w:rPr>
        <w:t>Вопрос: Возможно ли направление исполнительного листа для исполнения работодателю должника?</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Исходя из содержания статьи 98 Федерального закона от 02.10.2007 № 229-ФЗ «Об исполнительном производстве», исполнительный документ о взыскании периодических платежей, о взыскании денежных средств, не превышающих в сумме 10 тысяч рублей, может быть направлен в организацию или иному лицу, выплачивающим должнику заработную плату, пенсию, стипендию и иные периодические платежи, непосредственно взыскателем.</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Таким образом, работодатель вправе на основании поступившего от взыскателя заявления и оригинала исполнительного документа производить удержания из заработной платы должника, но не более 50% по общему правилу. При этом размер удержания исчисляется из суммы, оставшейся после удержания налогов.</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Перевод и перечисление денежных средств взыскателю производятся за счет должника.</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Законодателем также предусмотрено, что лица, выплачивающие должнику периодические платежи, заканчивают исполнение исполнительного документа после перечисления средств в полном объёме, а также при перемене должником места получения заработной платы, пенсии и иных доходов.  Документы взыскателя не позднее дня, следующего за днем наступления соответствующих оснований, с отметкой о периоде, в течение которого проводились удержания, а также с указанием взысканной суммы, если имело место частичное исполнение, возвращается обратно взыскателю (п.п. 4, 5 ч. 4 ст. 98).</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В такой же срок документы возвращаются в том случае, если на момент поступления исполнительного документа трудовые отношения с должником расторгнуты.</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В случае неисполнения работодателем возложенных на него обязанностей по исполнению исполнительного документа, он может быть привлечен к административной ответственности по ч. 3 ст. 17.14 КоАП РФ (нарушение законодательства об исполнительном производстве).</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CB25E9"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CB25E9">
        <w:rPr>
          <w:rFonts w:ascii="Times New Roman" w:hAnsi="Times New Roman" w:cs="Times New Roman"/>
          <w:b/>
          <w:bCs/>
          <w:color w:val="000000"/>
          <w:sz w:val="28"/>
          <w:szCs w:val="28"/>
          <w:shd w:val="clear" w:color="auto" w:fill="FFFFFF"/>
        </w:rPr>
        <w:t>Вопрос: Должна ли управляющая компания осуществлять ремонт крыши многоквартирного дома? Или жильцы своими силами обязаны производить ремонт?</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 xml:space="preserve">В соответствии с требованиями ч. 2.3 ст. 161 Жилищного кодекса Российской Федерации при управлении многоквартирным домом управляющая организация несет ответственность перед собственниками помещений в доме за оказание всех услуг и выполнение работ, которые обеспечивают надлежащее содержание общего имущества дома, и качество которых должно соответствовать требованиям действующего законодательства. </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Крыша согласно п. 3 ч. 1 ст. 36 ЖК РФ включена в состав общего имущества.</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Как следует из п. 10 Правил содержания общего имущества в многоквартирном доме, утв. постановлением Правительства Российской Федерации от 13.08.2006 № 491, общее имущество должно содержаться в соответствии с требованиями законодательства в состоянии, обеспечивающем соблюдение характеристик надежности и безопасности многоквартирного дома; безопасность для жизни и здоровья граждан, сохранность имущества физических или юридических лиц, государственного, муниципального и иного имущества; доступность пользования жилыми и (или) нежилыми помещениями, помещениями общего пользования, а также земельным участком, на котором расположен многоквартирный дом; соблюдение прав и законных интересов собственников помещений, а также иных лиц.</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Организация по обслуживанию жилищного фонда должна обеспечивать исправное состояние конструкций, в том числе кровли крыши; исправность в местах сопряжения водоприемных воронок с кровлей; выполнение технических осмотров и профилактических работ в установленные сроки; устранять, не допуская дальнейшего развития, деформацию в кровельных несущих конструкциях, в том числе разрушения гидроизоляции защитного слоя.</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Содержание общего имущества включает в себя осмотр общего имущества, обеспечивающий своевременное выявление несоответствия состояния общего имущества требованиям законодательства Российской Федерации, а также угрозы безопасности жизни и здоровью граждан.</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Осмотры общего имущества должны проводиться, в том числе, управляющей организацией.</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Согласно приложению № 2 к Правилам и нормам технической эксплуатации жилищного фонда, утв. постановлением Госстроя РФ от 27.09.2003 №170, протечки в отдельных местах кровли следует устранять в течение одних суток.</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Таким образом, обязанность по надлежащему содержанию и эксплуатации общего имущества, в том числе кровли многоквартирного дома, в целях обеспечения благоприятных и безопасных условий проживания граждан, возложена на управляющую компанию, которая заключила договор на обслуживание многоквартирного дома. В случае, если договор не заключался, а управление дома осуществляется ТСЖ, то обязанность по ремонту крыши возложена на ТСЖ.</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Также следует иметь ввиду, что если состояние крыши требует капитального ремонта, то собственники жилья вправе инициировать вопрос о её капитальном ремонте до наступления установленных сроков проведения капитального ремонта дома.</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CB25E9"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CB25E9">
        <w:rPr>
          <w:rFonts w:ascii="Times New Roman" w:hAnsi="Times New Roman" w:cs="Times New Roman"/>
          <w:b/>
          <w:bCs/>
          <w:color w:val="000000"/>
          <w:sz w:val="28"/>
          <w:szCs w:val="28"/>
          <w:shd w:val="clear" w:color="auto" w:fill="FFFFFF"/>
        </w:rPr>
        <w:t>Вопрос: Осуществляю предпринимательскую деятельность. Рядом с моим земельным участком, где расположен шиномонтаж, находится муниципальный участок земли. Можно ли получить на него права и образовать единый земельный участок в порядке перераспределения земель, если это необходимо для эксплуатации здания шиномонтажа?</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Согласно п. 1 ст. 39.28 Земельного кодекса Российской Федерации определены случаи, когда допускается перераспределение земель и земельных участков, находящихся в государственной или муниципальной собственности, с земельными участками, находящимися в частной собственности.</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Так, в порядке перераспределения проводятся процедуры, когда земельные участки изымаются для государственных и муниципальных нужд для размещения объектов капитального строительства таких, как, к примеру, строительство автомобильных дорог, объектов системы газо-, тепло-, водоснабжения и других.  Либо перераспределение осуществляется в целях приведения границ земельных участков в соответствие с проектом межевания в границах застроенной территории, либо в целях исключения вклинивания, вкрапливания, изломанности границ, чересполосицы при условии, что площадь земельных участков, находящихся в частной собственности, увеличивается не более чем до установленных предельных максимальных размеров земельных участков.</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Также перераспределение государственных или муниципальных земель возможно с земельными участками, находящимися в собственности граждан и предназначенными для ведения личного подсобного хозяйства, огородничества, садоводства,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не более чем до установленных предельных максимальных размеров земельных участков.</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Перераспределение земельных участков в целях образования одного участка земли для эксплуатации здания шиномонтажа не может быть отнесено к таким ситуациям.</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 xml:space="preserve">Согласно п. 1 ст. 11.2 ЗК РФ земельные участки образуются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 При этом в случае объединения смежных земельных участков образуется один участок, существование смежных участков в прежних границах прекращается, а при перераспределении нескольких смежных земельных участков образуется несколько других смежных участков земли. </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Таким образом, Земельный кодекс Российской Федерации не допускает образование одного земельного участка из двух самостоятельных земельных участков в процедуре перераспределения. Аналогичного характера правовая позиция изложена в "Обзоре судебной практики Верховного Суда Российской Федерации N 3 (2020)" (утв. Президиумом Верховного Суда РФ 25.11.2020).</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CB25E9"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CB25E9">
        <w:rPr>
          <w:rFonts w:ascii="Times New Roman" w:hAnsi="Times New Roman" w:cs="Times New Roman"/>
          <w:b/>
          <w:bCs/>
          <w:color w:val="000000"/>
          <w:sz w:val="28"/>
          <w:szCs w:val="28"/>
          <w:shd w:val="clear" w:color="auto" w:fill="FFFFFF"/>
        </w:rPr>
        <w:t>Вопрос: В каких случаях родитель может быть лишен родительных прав? Какой нормой закона это регламентировано?</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Главой 12 Семейного кодекса Российской Федерации определены права и обязанности родителей в отношении своих детей (родительские права).</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Родители не вправе причинять вред физическому и психическому здоровью детей, их нравственному развитию. Воспитывая детей, родители должны исключить пренебрежительное, жестокое, грубое, унижающее человеческое достоинство обращение, оскорбление или эксплуатацию детей.</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В случае, если родители осуществляют свои права в ущерб правам и интересам детей, то они несут ответственность в установленном порядке.</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В соответствии со ст. 69 Семейного кодекса Российской Федерации родители или один из них могут быть лишены родительских прав, если они:</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 уклоняются от выполнения своих обязанностей, что может выражаться в отсутствии заботы о здоровье, физическом, психическом, духовном и нравственном развитии ребёнка, заботы о его обучении, может выражаться в злостном уклонении от уплаты алиментов;</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 отказываются без уважительных причин взять своего ребенка из родильного дома (отделения) либо из иной медицинской организации, образовательной организации, организации социального обслуживания или из аналогичных организаций;</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 жестоко обращаются с детьми, в том числе осуществляют физическое или психическое насилие над ними, покушаются на их половую неприкосновенность;</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 являются больными хроническим алкоголизмом или наркоманией;</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 xml:space="preserve">- совершили умышленное преступление против жизни или здоровья своих детей, другого родителя детей, супруга, в том числе не являющегося родителем детей, либо против жизни или здоровья иного члена семьи. </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Также в качестве основания к лишению в родительских правах выступают случаи злоупотребления родительскими правами. Под этим следует понимать использование родителями прав в ущерб интересам детей, например, создание препятствий к получению ими общего образования, вовлечение в занятие азартными играми, склонение к бродяжничеству, попрошайничеству, воровству, проституции, употреблению алкогольной и спиртосодержащей продукции, наркотических средств или психотропных веществ, вовлечение детей в деятельность общественного или религиозного объединения либо иной организации, в отношении которых имеется вступившее в законную силу решение суда о ликвидации или запрете деятельности и другие случаи злоупотребления родительскими правами.</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A96289">
        <w:rPr>
          <w:rFonts w:ascii="Times New Roman" w:hAnsi="Times New Roman" w:cs="Times New Roman"/>
          <w:color w:val="000000"/>
          <w:sz w:val="28"/>
          <w:szCs w:val="28"/>
          <w:shd w:val="clear" w:color="auto" w:fill="FFFFFF"/>
        </w:rPr>
        <w:t>Вынесение судом решения о лишении родительских прав влечет за собой утрату родителями не только тех прав, которые они имели до достижения детьми совершеннолетия, но и всех других прав, основанных на факте родства с ребенком и вытекающих как из семейных, так и иных правоотношений (в частности, гражданских, трудовых, пенсионных), включая и право на льготы и пособия, установленные для граждан, имеющих детей. Вместе с тем, такие родители не освобождаются от уплаты алиментов на содержание ребёнка.</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A96289"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CB25E9"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CB25E9">
        <w:rPr>
          <w:rFonts w:ascii="Times New Roman" w:hAnsi="Times New Roman" w:cs="Times New Roman"/>
          <w:b/>
          <w:bCs/>
          <w:color w:val="000000"/>
          <w:sz w:val="28"/>
          <w:szCs w:val="28"/>
          <w:shd w:val="clear" w:color="auto" w:fill="FFFFFF"/>
        </w:rPr>
        <w:t>Вопрос: Может ли заказчик, принявший результаты работы, выполненные подрядчиком, уклониться от их оплаты, ссылаясь на незаключенность договора подряда?</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Отвечает Новодеревеньковский межрайонный прокурор Д.В. Коробов:</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В соответствии с п. 1 ст. 702 Гражданского кодекса Российской Федерации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Согласно п. 1 ст. 432 ГК РФ договор считается заключенным, если между сторонами в требуемой форме достигнуто соглашение по всем существенным условиям договора. Существенными являются условия о предмете договора, условия, которые названы в качестве таких в законе или иных правовых актах и необходимые для договоров конкретного вида, а также все те условия, относительно которых по заявлению одной из сторон должно быть достигнуто соглашение.</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Если сторона приняла от другой стороны полное или частичное исполнение по договору либо иным образом подтвердила действие договора, она не вправе недобросовестно ссылаться на то, что договор является незаключенным (п.3 ст.1, п. 3 ст. 432 ГК РФ).</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Например, если работы выполнены до согласования всех существенных условий договора подряда, но впоследствии сданы подрядчиком и приняты уполномоченным лицом заказчика, то к отношениям сторон подлежат применению правила о подряде и между ними возникают соответствующие обязательства.</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Кроме того, если стороны не согласовали какое-либо условие договора, относящееся к существенным, но затем своими действиями по исполнению договора и его принятию фактически выполнили такое условие, то стороны не вправе ссылаться на его незаключенность.</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Таким образом, незаключенность договора подряда не освобождает заказчика от оплаты фактически выполненных подрядчиком и принятых без существенный замечаний заказчиком работ. Аналогичная правовая позиция изложена в "Обзоре судебной практики Верховного Суда Российской Федерации N 3 (2020)" (утв. Президиумом Верховного Суда РФ 25.11.2020).</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CB25E9"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CB25E9">
        <w:rPr>
          <w:rFonts w:ascii="Times New Roman" w:hAnsi="Times New Roman" w:cs="Times New Roman"/>
          <w:b/>
          <w:bCs/>
          <w:color w:val="000000"/>
          <w:sz w:val="28"/>
          <w:szCs w:val="28"/>
          <w:shd w:val="clear" w:color="auto" w:fill="FFFFFF"/>
        </w:rPr>
        <w:t>Вопрос: При увольнении мне работодателем не была выдана трудовая книжка. Можно ли привлечь его за это к ответственности?</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Отвечает Новодеревеньковский межрайонный прокурор Д.В. Коробов:</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B21DD5">
        <w:rPr>
          <w:rFonts w:ascii="Times New Roman" w:hAnsi="Times New Roman" w:cs="Times New Roman"/>
          <w:color w:val="000000"/>
          <w:sz w:val="28"/>
          <w:szCs w:val="28"/>
          <w:shd w:val="clear" w:color="auto" w:fill="FFFFFF"/>
        </w:rPr>
        <w:t>На основании ч. 4 ст. 84.1 ТК РФ в день прекращения трудового договора работодатель обязан выдать работнику трудовую книжку или предоставить сведения о трудовой деятельности, а также произвести с ним расчет в соответствии со ст. 140 ТК РФ. По письменному заявлению работника работодатель также должен выдать ему заверенные надлежащим образом копии документов, связанных с работой.</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B21DD5">
        <w:rPr>
          <w:rFonts w:ascii="Times New Roman" w:hAnsi="Times New Roman" w:cs="Times New Roman"/>
          <w:color w:val="000000"/>
          <w:sz w:val="28"/>
          <w:szCs w:val="28"/>
          <w:shd w:val="clear" w:color="auto" w:fill="FFFFFF"/>
        </w:rPr>
        <w:t xml:space="preserve">Обязанность возместить работнику материальный ущерб в виде неполученного им заработка во всех случаях незаконного лишения его возможности трудиться, в том числе при задержке выдачи трудовой книжки, предусмотрена ст. 234 ТК РФ </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B21DD5">
        <w:rPr>
          <w:rFonts w:ascii="Times New Roman" w:hAnsi="Times New Roman" w:cs="Times New Roman"/>
          <w:color w:val="000000"/>
          <w:sz w:val="28"/>
          <w:szCs w:val="28"/>
          <w:shd w:val="clear" w:color="auto" w:fill="FFFFFF"/>
        </w:rPr>
        <w:t xml:space="preserve">В силу п. 35 Правил ведения и хранения трудовых книжек, изготовления бланков трудовой книжки и обеспечения ими работодателей, утвержденных Постановлением Правительства РФ от 16.04.2003 № 225 «О трудовых книжках», при задержке выдачи работнику трудовой книжки по вине работодателя, внесении в трудовую книжку неправильной или несоответствующей федеральному закону формулировки причины увольнения работника работодатель обязан возместить работнику, неполученный им за все время задержки заработок. </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B21DD5">
        <w:rPr>
          <w:rFonts w:ascii="Times New Roman" w:hAnsi="Times New Roman" w:cs="Times New Roman"/>
          <w:color w:val="000000"/>
          <w:sz w:val="28"/>
          <w:szCs w:val="28"/>
          <w:shd w:val="clear" w:color="auto" w:fill="FFFFFF"/>
        </w:rPr>
        <w:t>Днем увольнения в этом случае считается день выдачи трудовой книжки. О новом дне увольнения работника издается приказ (распоряжение) работодателя, а также вносится запись в трудовую книжку. Ранее внесенная запись о дне увольнения признается недействительной</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B21DD5">
        <w:rPr>
          <w:rFonts w:ascii="Times New Roman" w:hAnsi="Times New Roman" w:cs="Times New Roman"/>
          <w:color w:val="000000"/>
          <w:sz w:val="28"/>
          <w:szCs w:val="28"/>
          <w:shd w:val="clear" w:color="auto" w:fill="FFFFFF"/>
        </w:rPr>
        <w:t>В случае если в день увольнения работника выдать трудовую книжку невозможно в связи с отсутствием работника либо его отказом от получения трудовой книжки на руки, работодатель направляет работнику уведомление о необходимости явиться за трудовой книжкой либо дать согласие на отправление ее по почте. Пересылка трудовой книжки почтой по указанному работником адресу допускается только с его согласия. Со дня направления указанного уведомления работодатель освобождается от ответственности за задержку выдачи работнику трудовой книжки.</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B21DD5">
        <w:rPr>
          <w:rFonts w:ascii="Times New Roman" w:hAnsi="Times New Roman" w:cs="Times New Roman"/>
          <w:color w:val="000000"/>
          <w:sz w:val="28"/>
          <w:szCs w:val="28"/>
          <w:shd w:val="clear" w:color="auto" w:fill="FFFFFF"/>
        </w:rPr>
        <w:t>Период между днем увольнения и фактической датой выдачи трудовой книжки признается временем вынужденного прогула, за который работнику должен быть выплачен средний заработок (п. 62 Постановления Пленума ВС РФ от 17.03.2004 № 2 «О применении судами Российской Федерации Трудового кодекса Российской Федерации»).</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B21DD5">
        <w:rPr>
          <w:rFonts w:ascii="Times New Roman" w:hAnsi="Times New Roman" w:cs="Times New Roman"/>
          <w:color w:val="000000"/>
          <w:sz w:val="28"/>
          <w:szCs w:val="28"/>
          <w:shd w:val="clear" w:color="auto" w:fill="FFFFFF"/>
        </w:rPr>
        <w:t>Единый порядок исчисления средней заработной платы установлен ст. 139 ТК РФ. Особенности расчета среднего заработка за время вынужденного прогула, вызванного задержкой выдачи уволенному работнику трудовой книжки, регулируются, в частности, п. 9 Положения об особенностях порядка исчисления средней заработной платы, утвержденного Постановлением Правительства РФ от 24.12.2007 № 922.</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B21DD5">
        <w:rPr>
          <w:rFonts w:ascii="Times New Roman" w:hAnsi="Times New Roman" w:cs="Times New Roman"/>
          <w:color w:val="000000"/>
          <w:sz w:val="28"/>
          <w:szCs w:val="28"/>
          <w:shd w:val="clear" w:color="auto" w:fill="FFFFFF"/>
        </w:rPr>
        <w:t>Как следует из п. 31, 33, 34 Правил ведения трудовых книжек, если трудовая книжка пришла в негодность (порвана, обгорела и т.п.) или была потеряна работодателем в результате чрезвычайной ситуации, то может быть выдан ее дубликат. Если данный факт был установлен в период действия трудового договора, то в день увольнения дубликат должен быть выдан вместе с остальными необходимыми документами.</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B21DD5">
        <w:rPr>
          <w:rFonts w:ascii="Times New Roman" w:hAnsi="Times New Roman" w:cs="Times New Roman"/>
          <w:color w:val="000000"/>
          <w:sz w:val="28"/>
          <w:szCs w:val="28"/>
          <w:shd w:val="clear" w:color="auto" w:fill="FFFFFF"/>
        </w:rPr>
        <w:t>Кроме того, за нарушение трудового законодательства работодатель может быть привлечен к административной ответственности по ст. 5.27 КоАП РФ.</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CB25E9"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CB25E9">
        <w:rPr>
          <w:rFonts w:ascii="Times New Roman" w:hAnsi="Times New Roman" w:cs="Times New Roman"/>
          <w:b/>
          <w:bCs/>
          <w:color w:val="000000"/>
          <w:sz w:val="28"/>
          <w:szCs w:val="28"/>
          <w:shd w:val="clear" w:color="auto" w:fill="FFFFFF"/>
        </w:rPr>
        <w:t>Вопрос: Что такое добровольный отказ от преступления?</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Отвечает Новодеревеньковский межрайонный прокурор Д.В. Коробов:</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В соответствии со статьей 31 Уголовного кодекса Российской Федерации прекращение лицом приготовления к преступлению либо прекращение действий (бездействия), непосредственно направленных на совершение преступления, если лицо осознавало возможность доведения преступления до конца, являются добровольным отказом от преступления.</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Отказ от доведения преступления до конца должен быть добровольным и окончательным.</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Соответственно, лицо не подлежит уголовной ответственности за преступление, если оно добровольно и окончательно отказалось от доведения этого преступления до конца.</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Организатор преступления и подстрекатель к преступлению не подлежат уголовной ответственности, если эти лица своевременным сообщением органам власти или иными предпринятыми мерами предотвратили доведение преступления исполнителем до конца.</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 xml:space="preserve">Пособник преступления не подлежит уголовной ответственности, если он предпринял все зависящие от него меры, чтобы предотвратить совершение преступления. </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Таким образом, отказ от доведения преступления до конца должен быть  волевым решением лица, окончательным и добровольным, а не связан с проведением мероприятий сотрудниками правоохранительных органов по пресечению конкретного преступления.</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Вместе с тем, лицо, добровольно отказавшееся от доведения преступления до конца, подлежит уголовной ответственности в том случае, если фактически совершенное им деяние содержит иной состав преступления (ч. 3 ст. 31 Уголовного кодекса РФ).</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CB25E9"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CB25E9">
        <w:rPr>
          <w:rFonts w:ascii="Times New Roman" w:hAnsi="Times New Roman" w:cs="Times New Roman"/>
          <w:b/>
          <w:bCs/>
          <w:color w:val="000000"/>
          <w:sz w:val="28"/>
          <w:szCs w:val="28"/>
          <w:shd w:val="clear" w:color="auto" w:fill="FFFFFF"/>
        </w:rPr>
        <w:t>Вопрос: Бывший работник организации интересуется о законности его увольнения в связи с отсутствием его на рабочем месте. В каких случаях это может стать основанием для увольнения?</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Отвечает Новодеревеньковский межрайонный прокурор Д.В. Коробов:</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F10FA0">
        <w:rPr>
          <w:rFonts w:ascii="Times New Roman" w:hAnsi="Times New Roman" w:cs="Times New Roman"/>
          <w:color w:val="000000"/>
          <w:sz w:val="28"/>
          <w:szCs w:val="28"/>
          <w:shd w:val="clear" w:color="auto" w:fill="FFFFFF"/>
        </w:rPr>
        <w:t xml:space="preserve">Трудовой договор может быть расторгнут работодателем в случае прогула, то есть отсутствия на рабочем месте без уважительных причин более четырех часов подряд в течение рабочего дня. </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F10FA0">
        <w:rPr>
          <w:rFonts w:ascii="Times New Roman" w:hAnsi="Times New Roman" w:cs="Times New Roman"/>
          <w:color w:val="000000"/>
          <w:sz w:val="28"/>
          <w:szCs w:val="28"/>
          <w:shd w:val="clear" w:color="auto" w:fill="FFFFFF"/>
        </w:rPr>
        <w:t>Законодатель относит прогул к однократному грубому нарушению работником трудовых обязанностей. Увольнение допускается за единичный случай прогула независимо от наличия или отсутствия у работника дисциплинарного взыскания. Увольнение работника за прогул может быть произведено:</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F10FA0">
        <w:rPr>
          <w:rFonts w:ascii="Times New Roman" w:hAnsi="Times New Roman" w:cs="Times New Roman"/>
          <w:color w:val="000000"/>
          <w:sz w:val="28"/>
          <w:szCs w:val="28"/>
          <w:shd w:val="clear" w:color="auto" w:fill="FFFFFF"/>
        </w:rPr>
        <w:t>- за невыход на работу без уважительных причин, т.е. отсутствие на работе в течение всего рабочего дня (смены) независимо от продолжительности рабочего дня (смены);</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F10FA0">
        <w:rPr>
          <w:rFonts w:ascii="Times New Roman" w:hAnsi="Times New Roman" w:cs="Times New Roman"/>
          <w:color w:val="000000"/>
          <w:sz w:val="28"/>
          <w:szCs w:val="28"/>
          <w:shd w:val="clear" w:color="auto" w:fill="FFFFFF"/>
        </w:rPr>
        <w:t>- за нахождение работника без уважительных причин более четырех часов подряд в течение рабочего дня вне пределов рабочего места;</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F10FA0">
        <w:rPr>
          <w:rFonts w:ascii="Times New Roman" w:hAnsi="Times New Roman" w:cs="Times New Roman"/>
          <w:color w:val="000000"/>
          <w:sz w:val="28"/>
          <w:szCs w:val="28"/>
          <w:shd w:val="clear" w:color="auto" w:fill="FFFFFF"/>
        </w:rPr>
        <w:t>- за оставление без уважительной причины работы лицом, заключившим трудовой договор на неопределенный срок, без предупреждения работодателя о расторжении договора по инициативе работника, а равно и до истечения двухнедельного срока предупреждения, то есть, к примеру, когда работник намеревался уволиться по собственному желанию, но не отработал в течение 2 недель;</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F10FA0">
        <w:rPr>
          <w:rFonts w:ascii="Times New Roman" w:hAnsi="Times New Roman" w:cs="Times New Roman"/>
          <w:color w:val="000000"/>
          <w:sz w:val="28"/>
          <w:szCs w:val="28"/>
          <w:shd w:val="clear" w:color="auto" w:fill="FFFFFF"/>
        </w:rPr>
        <w:t>- за оставление без уважительной причины работы лицом, заключившим трудовой договор на определенный срок, до истечения срока договора либо до истечения срока предупреждения о досрочном расторжении трудового договора по желанию работника;</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F10FA0">
        <w:rPr>
          <w:rFonts w:ascii="Times New Roman" w:hAnsi="Times New Roman" w:cs="Times New Roman"/>
          <w:color w:val="000000"/>
          <w:sz w:val="28"/>
          <w:szCs w:val="28"/>
          <w:shd w:val="clear" w:color="auto" w:fill="FFFFFF"/>
        </w:rPr>
        <w:t xml:space="preserve">- за самовольное использование дней отгулов, а также за самовольный уход в отпуск (основной, дополнительный). </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F10FA0">
        <w:rPr>
          <w:rFonts w:ascii="Times New Roman" w:hAnsi="Times New Roman" w:cs="Times New Roman"/>
          <w:color w:val="000000"/>
          <w:sz w:val="28"/>
          <w:szCs w:val="28"/>
          <w:shd w:val="clear" w:color="auto" w:fill="FFFFFF"/>
        </w:rPr>
        <w:t>При этом необходимо учитывать, что не является прогулом использование работником дней отдыха в случае, если работодатель в нарушение предусмотренной законом обязанности отказал в их предоставлении и время использования работником таких дней не зависело от усмотрения работодателя (например, отказ работнику, являющемуся донором, в предоставлении в соответствии с частью четвертой статьи 186 ТК РФ дня отдыха непосредственно после каждого дня сдачи крови и ее компонентов).</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F10FA0">
        <w:rPr>
          <w:rFonts w:ascii="Times New Roman" w:hAnsi="Times New Roman" w:cs="Times New Roman"/>
          <w:color w:val="000000"/>
          <w:sz w:val="28"/>
          <w:szCs w:val="28"/>
          <w:shd w:val="clear" w:color="auto" w:fill="FFFFFF"/>
        </w:rPr>
        <w:t>Не может быть уволен за прогул работник, явившийся на работу, но отстраненный от нее работодателем в связи с непрохождением обучения, медицинского осмотра или появившийся на рабочем месте в состоянии опьянения, а также работник, отказавшийся приступить к той работе, на которую был переведен временно или постоянно с нарушением порядка, установленного ст. ст. 72.2 и 73 ТК РФ.</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F10FA0">
        <w:rPr>
          <w:rFonts w:ascii="Times New Roman" w:hAnsi="Times New Roman" w:cs="Times New Roman"/>
          <w:color w:val="000000"/>
          <w:sz w:val="28"/>
          <w:szCs w:val="28"/>
          <w:shd w:val="clear" w:color="auto" w:fill="FFFFFF"/>
        </w:rPr>
        <w:t>Статья 84.1 ТК РФ предусматривает, что днем прекращения трудового договора является последний день работы работника. Поэтому если после длительного прогула без уважительных причин работник не приступил к работе, то днем его увольнения по подп. «а» п. 6 ст. 81 ТК РФ будет последний день его работы, то есть день, предшествующий первому дню прогула</w:t>
      </w:r>
      <w:r>
        <w:rPr>
          <w:rFonts w:ascii="Times New Roman" w:hAnsi="Times New Roman" w:cs="Times New Roman"/>
          <w:color w:val="000000"/>
          <w:sz w:val="28"/>
          <w:szCs w:val="28"/>
          <w:shd w:val="clear" w:color="auto" w:fill="FFFFFF"/>
        </w:rPr>
        <w:t>.</w:t>
      </w: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CB25E9" w:rsidRDefault="00F513EE" w:rsidP="00160DA4">
      <w:pPr>
        <w:spacing w:after="0" w:line="240" w:lineRule="auto"/>
        <w:ind w:left="43" w:firstLine="567"/>
        <w:jc w:val="both"/>
        <w:rPr>
          <w:rFonts w:ascii="Times New Roman" w:hAnsi="Times New Roman" w:cs="Times New Roman"/>
          <w:b/>
          <w:bCs/>
          <w:color w:val="000000"/>
          <w:sz w:val="28"/>
          <w:szCs w:val="28"/>
          <w:shd w:val="clear" w:color="auto" w:fill="FFFFFF"/>
        </w:rPr>
      </w:pPr>
      <w:r w:rsidRPr="00CB25E9">
        <w:rPr>
          <w:rFonts w:ascii="Times New Roman" w:hAnsi="Times New Roman" w:cs="Times New Roman"/>
          <w:b/>
          <w:bCs/>
          <w:color w:val="000000"/>
          <w:sz w:val="28"/>
          <w:szCs w:val="28"/>
          <w:shd w:val="clear" w:color="auto" w:fill="FFFFFF"/>
        </w:rPr>
        <w:t>Вопрос: Имеется ли возможность получения гражданином повторной отсрочки от призыва на военную службу в случае поступления на очную форму обучения по программам магистратуры, если до этого предоставлялась отсрочка для окончания обучения по программе бакалавриата?</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Отвечает Новодеревеньковский межрайонный прокурор Коробов Д.В.:</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В соответствии со ст. 24 Федерального закона от 28.03.1998 №53-ФЗ «О воинской обязанности и военной службе» (далее- Закон) гражданам может быть предоставлена отсрочка от призыва на военную службу по медицинским показаниям, семейным обстоятельствам, в силу профессиональной принадлежности, а также при получении образовательных услуг в случаях, регламентированных данным законом.</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Таким образом, в соответствии с подпунктом «а» п. 2 ст. 24 Закона право на отсрочку от призыва на военную службу имеют граждане, обучающиеся по очной форме обучения по программам магистратуры, если они не имеют диплома специалиста или диплома магистра и поступили на обучение по программам магистратуры в год получения высшего образования по программам бакалавриата, - в период освоения указанных образовательных программ, но не свыше установленных государственными образовательными стандартами сроков получения высшего образования по программам магистратуры.</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r w:rsidRPr="00160DA4">
        <w:rPr>
          <w:rFonts w:ascii="Times New Roman" w:hAnsi="Times New Roman" w:cs="Times New Roman"/>
          <w:color w:val="000000"/>
          <w:sz w:val="28"/>
          <w:szCs w:val="28"/>
          <w:shd w:val="clear" w:color="auto" w:fill="FFFFFF"/>
        </w:rPr>
        <w:t>Предусмотренная отсрочка от призыва на военную службу предоставляется гражданину только один раз.</w:t>
      </w: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Вопрос: Могут ли гражданину отказать в приеме заявления о совершенном преступлении в полиции, мотивировав такой отказ необходимостью обращения в иной территориальный орган внутренних дел по месту совершения преступления?</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 соответствии с пунктом 1 части 1 статьи 12 Федерального закона от 7 февраля 2011 г. N 3-ФЗ «О полиции» на полицию возлагаются обязанности, в том числе, принимать и регистрировать заявления и сообщения о преступлениях, осуществлять в соответствии с подведомственностью проверку заявлений и сообщений о преступлениях, принимать по ним иные меры, предусмотренные законодательством Российской Федерации.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Более подробно этот вопрос регламентирован Инструкцией о порядке приема, регистрации и разрешения в территориальных органах Министерства внутренних дел Российской Федерации заявлений и сообщений о преступлениях, об административных правонарушениях, о происшествиях, утвержденной приказом МВД России от 29 августа 2014 г. N 736.</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Пунктами 8 и 9 Инструкции указано на необходимость круглосуточной регистрации заявлений и сообщений о преступлениях вне зависимости от места и времени совершения преступления, а также полноты содержащихся в них сведений и формы представления.</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Граждане вправе обжаловать отказ в приеме сообщения о преступлении прокурору или в суд порядке, установленном статьями 124 и 125 Уголовно-процессуального кодекса Российской Федерации.</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 отношении должностных лиц, допустивших умышленную нерегистрацию при очевидных признаках совершения преступления, материалы прокурорской проверки могут быть направлены в следственный орган для решения вопроса об уголовном преследовании по ст. 285 Уголовного кодекса Российской Федерации (злоупотребление должностными полномочиями).</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Внесены изменения в Правила выплаты компенсаций по уходу за лицами старше 80 лет и инвалидами 1 группы</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xml:space="preserve">Опубликовано и вступило в силу Постановление Правительства РФ от 27.02.2021 N 278 "О внесении изменений в некоторые акты Правительства Российской Федерации". </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xml:space="preserve">Нормативным документом внесены поправки в Правила осуществления ежемесячных компенсационных выплат неработающим трудоспособным лицам, осуществляющим уход за инвалидом I группы (за исключением инвалидов с детства I группы), а также за престарелым, нуждающимся по заключению лечебного учреждения в постоянном постороннем уходе либо достигшим возраста 80 лет, утв. постановлением Правительства РФ от 4 июня 2007 г. N 343, а также в Правила осуществления ежемесячных выплат неработающим трудоспособным лицам, осуществляющим уход за детьми-инвалидами в возрасте до 18 лет или инвалидами с детства I группы, утв. постановлением Правительства РФ от 2 мая 2013 г. N 397. </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xml:space="preserve">Новеллы направлены на устранение излишних административных барьеров, а также улучшение порядка межведомственного взаимодействия. </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К примеру, установлено, что при направлении заявления в форме электронного документа с использованием портала госуслуг документы, удостоверяющие личность гражданина, его возраст и гражданство, не требуются.</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Юридически значимые обстоятельства, необходимые для установления компенсационных или ежемесячных выплат, подтверждаются сведениями, которые запрашиваются органом, осуществляющим назначение и выплату пенсии, самостоятельно в порядке межведомственного информационного взаимодействия. Межведомственный запрос направляется указанным органом в течение 2 рабочих дней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при отсутствии доступа к этой системе - на бумажном носителе с соблюдением требований законодательства Российской Федерации в области персональных данных.</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xml:space="preserve">Помимо этого, установлено, что заявление нетрудоспособного гражданина о согласии на осуществление за ним ухода конкретным лицом, а также документ, удостоверяющий его личность нетрудоспособного, могут представляться лицом, осуществляющим за ним уход. При необходимости подлинность подписи нетрудоспособного гражданина на указанном заявлении может подтверждаться актом обследования органа, осуществляющего выплату пенсии. </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Изменения вступили в силу 10.03.2021.</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xml:space="preserve"> </w:t>
      </w:r>
    </w:p>
    <w:p w:rsidR="00F513EE" w:rsidRPr="0021500A" w:rsidRDefault="00F513EE" w:rsidP="0021500A">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Внесены изменения в законодательство об охране окружающей среды</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Опубликован и вступил в силу Федеральный закон от 09.03.2021 N 39-ФЗ "О внесении изменений в Федеральный закон "Об охране окружающей среды" и отдельные законодательные акты Российской Федерации" (далее -Закон).</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Новой статьей 4.3 Федерального закона "Об охране окружающей среды" вводится понятие экологической информации, то есть информации о состоянии окружающей среды.</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Такого характера информация признается общедоступной, за исключением сведений, отнесенных к государственной тайне.</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Экологическая информация размещается уполномоченными органами или подведомственными им организациями на официальных сайтах в информационно-телекоммуникационной сети ”Интернет” или с помощью государственных и муниципальных информационных систем в форме открытых данных, и содержит, в том числе сведения (сообщения, данные):</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1)      о состоянии и загрязнении окружающей среды, включая состояние и загрязнение атмосферного воздуха, поверхностных вод, водных объектов, почв;</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2)      о радиационной обстановке;</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3)      о стационарных источниках, об уровне и (или) объеме или о массе выбросов, сбросов загрязняющих веществ;</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4)      об обращении с отходами производства и потребления;</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5)      о мероприятиях по снижению негативного воздействия на окружающую среду.</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Экологическая информация предоставляется федеральными и региональными  органами государственной власти и органами местного самоуправления гражданам, юридическим лицам, индивидуальным предпринимателям, общественным объединениям и некоммерческим организациям на безвозмездной основе, если иное не установлено Федеральным законом от 9 февраля 2009 года N 8-ФЗ ”06 обеспечении доступа к информации о деятельности государственных органов и органов местного самоуправления”, законодательством Российской Федерации в области гидрометеорологии и смежных с ней областях.</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Изменения вступили в силу 20.03.2021.</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Вопрос: Я являюсь опекуном ребенка-сироты, в этом году он заканчивает школу, подскажите, какие льготы он имеет в сфере образования?</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Детям-сиротам предоставляются гарантии в сфере образования, которые регулируются Федеральным законом от 21.12.1996 № 159-ФЗ «О дополнительных гарантиях по социальной поддержке детей-сирот и детей, оставшихся без попечения родителей», Федеральным законом от 29.12.2012 № 273-ФЗ «Об образовании в Российской Федерации» и другими нормативно-правовыми актами.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xml:space="preserve">Дети-сироты имеют право на обучение на подготовительных отделениях образовательных организаций высшего образования за счет средств соответствующего бюджета. Кроме того им предоставлено право на зачисление на обучение по программам бакалавриата и программам специалитета за счет средств соответствующего бюджета. </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xml:space="preserve">Также они имеют право на получение второго среднего профессионального образования по программе подготовки квалифицированных рабочих, служащих по очной форме обучения. Дети-сироты имеют право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бюджетов субъектов Российской Федерации. </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Дети-сироты, обучающиеся по очной форме по основным профессиональным образовательным программам зачисляются на полное государственное обеспечение до завершения обучения.</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xml:space="preserve">Помимо этого, им выплачиваются государственная социальная стипендия, а также ежегодное пособие на приобретение учебной литературы и письменных принадлежностей. Во время учебы они обеспечиваются бесплатным комплектом одежды, обуви, мягким инвентарем и оборудованием. </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На период академического отпуска по медицинским показаниям, отпуска по беременности и родам, отпуска по уходу за ребенком до достижения им возраста трех лет за детьми-сиротами на весь период отпусков сохраняется полное государственное обеспечение и выплачивается государственная социальная стипендия.</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Следует также отметить, что дети-сироты, обучающиеся по очной форме по основным профессиональным образовательным программам за счет средств федерального бюджета, обеспечиваются бесплатным проездом на городском, пригородном транспорте, в сельской местности на внутрирайонном транспорте (кроме такси), а также бесплатным проездом один раз в год к месту жительства и обратно к месту учебы.</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Уголовная ответственность за совершение преступления, предусмотренного ст. 293 УК РФ (халатность)</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xml:space="preserve">Согласно статье 293 Уголовного кодекса Российской Федерации халатностью считается неисполнение или ненадлежащее исполнение должностным лицом своих обязанностей вследствие недобросовестного или небрежного отношения к ним, если это повлекло причинение крупного ущерба (более 1,5 млн руб.) или существенное нарушение прав и законных интересов граждан или организаций либо охраняемых законом интересов общества или государства. </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xml:space="preserve">Преступление может быть совершено как способом неисполнения, так и ненадлежащего исполнения должностным лицом своих обязанностей в соответствии с занимаемой должностью либо местом прохождения службы. Неисполнение обязанностей заключается в фактическом бездействии при наличии обязанности действовать определенным образом в конкретной ситуации. Ненадлежащее исполнение обязанностей – это исполнение обязанностей с нарушением требований, предъявляемых к деятельности должностного лица (допущенные ошибки, нарушенные сроки, неточности и тому подобное). </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Обязательным признаком является наступление общественно-опасных последствий в виде причинения крупного ущерба или существенного нарушения прав и законных интересов граждан или организаций либо охраняемых законом интересов общества или государства.</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xml:space="preserve">В отсутствие других квалифицирующих признаков преступление по части 1 ст. 293 УК РФ наказывается штрафом в размере до 120 тыс. рублей, либо в размере зарплаты или иного дохода осужденного за период до года, обязательными работами на срок до 360 часов, либо исправительными работами на срок до года, либо арестом на срок до 3 месяцев. </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При ущербе в особо крупном размере (более 7,5 млн руб.) виновному может быть назначен штраф от 200 тыс. до 500 тыс. руб., либо в размере зарплаты или иного дохода осужденного за период от 1 года до 3 лет, возможный к назначению срок обязательных работ увеличится до 480 часов, исправительных работ - до 2 лет, ареста - до 6 месяцев.</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xml:space="preserve">Если деяние повлекло причинение по неосторожности тяжкого вреда здоровью или смерть человека, наказание для виновного предусмотрено в виде принудительных работ на срок до 5 лет либо лишения свободы на такой же срок. </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Самое строгое наказание предусмотрено в случае неисполнения или ненадлежащего исполнения должностным лицом своих обязанностей, если это повлекло смерть двух или более лиц. Санкцией части 3 ст. 293 УК РФ предусмотрено наказание для виновных вплоть до 7 лет лишения свободы.</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Вопрос: Установлена ли какая-либо ответственность за склонение несовершеннолетнего к потреблению наркотических средств?</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Ответственность за склонение несовершеннолетнего к потреблению наркотических средств, психотропных веществ или их аналогов регламентирована частью 3 статьи 230 Уголовного кодекса Российской Федерации.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Согласно разъяснений, содержащихся в пункте 27 постановления Пленума Верховного Суда РФ от 15.06.2006 №14 «О судебной практике по делам о преступлениях, связанных с наркотическими средствами, психотропными, сильнодействующими и ядовитыми веществами» склонение к потреблению наркотических средств, психотропных веществ или их аналогов (статья 230 УК РФ) может выражаться в любых умышленных действиях, в том числе однократного характера, направленных на возбуждение у другого лица желания их потребления (в уговорах, предложениях, даче совета и тому подобное), а также в обмане, психическом или физическом насилии, ограничении свободы и других действиях, совершаемых с целью принуждения к потреблению наркотиков, психотропных веществ или их аналогов.</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Такого характера преступные деяния, совершенные в отношении лиц, не достигших 18 лет, относятся к категории особо тяжких преступлений.</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Санкцией части 3 статьи 230 УК РФ для виновных предусмотрено наказание от 10 до 15 лет лишения свободы с назначением дополнительного наказания в виде лишения права занимать определенные должности или заниматься определенной деятельностью на срок до 20 лет или без такового и с ограничением свободы на срок до 2 лет либо без такового.</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Следует отметить, что для признания преступления оконченным и привлечения виновного к ответственности не требуется, чтобы склоняемое лицо, в данном случае – несовершеннолетний, фактически употребило наркотическое средство, психотропное вещество или их аналог.</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С заявлением о совершенном либо готовящемся преступлении необходимо обращаться в правоохранительные органы.</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О новых требованиях в сфере регулирования отношений, связанных с оборотом древесины</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Опубликован и частично вступил в силу Федеральный закон от 04.02.2021 N 3-ФЗ "О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 (далее -Закон).</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Законом предусмотрено поэтапное введение новых требований к регулированию отношений, связанных с оборотом древесины.</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Так, установлено, что с 1 июля 2021 года вступают в силу положения новой статьи 96.2 Лесного кодекса РФ, которыми на территории России вводится федеральный государственный надзор в сфере приемки, перевозки, переработки и хранения древесины, учета древесины и сделок с ней.</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Предметом государственного надзора в сфере оборота древесины будут являться:</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1) соблюдение юридическими лицами, индивидуальными предпринимателями требований, установленных ЛК РФ, другими федеральными законами и принимаемыми в соответствии с ними иными нормативными правовыми актами Российской Федерации и направленных на предупреждение, выявление и пресечение нарушений в сфере приемки, перевозки, переработки и хранения древесины и ее прослеживаемости, учета древесины и сделок с ней;</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2) соблюдение гражданами требований, установленных ЛК РФ и другими нормативно-правовыми документами, направленных на предупреждение, выявление и пресечение нарушений в сфере перевозки древесины.</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Организация и осуществление государственного надзора в сфере оборота древесины регулируются Федеральным законом от 31 июля 2020 года N 248-ФЗ "О государственном контроле (надзоре) и муниципальном контроле в Российской Федерации" с учетом особенностей, предусмотренных статьей 96.2. ЛК РФ.</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К примеру, при организации и проведении в рамках государственного надзора внеплановых выездных проверок предварительное уведомление юридического лица, индивидуального предпринимателя о начале проведения такой проверки не потребуется.</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Кроме того, до июля 2021 года компании и индивидуальные предприниматели могут создавать сопроводительные документы и отчеты об использовании лесов для заготовки древесины в Единой государственной автоматизированной информационной системе (ЕГАИС) учета древесины и сделок с ней (https://lesegais.ru/) или в спецпрограмме. Нужно отметить, что с июля 2021 года до января 2023 года ряд документов нужно подавать в электронном виде через Госуслуги или ЕГАИС. Это касается лесных деклараций, отчетов об использовании и охране лесов от пожаров. В настоящее время компании и индивидуальные предприниматели вправе составлять и подавать большинство документов на бумаге. Такая возможность будет исключена.</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Новые нормативные положения, затронут хранение и переработку древесины. С июля 2021 года до января 2023 года хранить древесину после ее вывоза с лесосеки по общему правилу разрешат только на складах, сведения о которых внесли в ЕГАИС. Переработка будет возможна лишь на объектах, указанных в этой системе.</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Вопрос: Может ли работодатель предоставить мне отпуск перед увольнением по собственному желанию взамен выплаты денежной компенсации за неиспользованные дни отпуска?</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Да, действительно, в соответствии со статьей 127 Трудового кодекса Российской Федерации (далее – ТК РФ) при увольнении работнику должна быть выплачена денежная компенсация за все неиспользованные им дни отпуска, независимо от того, какова их общая продолжительность и по каким основаниям прекращается трудовой договор.</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Однако на основании письменного заявления работника ему вместо денежной компенсации за неиспользованные дни отпуска может быть предоставлен отпуск с последующим его увольнением. Это правило не распространяется на случаи увольнения работника за виновные действия.</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Следует учесть, что днем увольнения в таком случае считается последний день отпуска (то есть указанная дата вносится в трудовую книжку и считается датой увольнения).</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Также необходимо понимать, что в случае предоставления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но только до дня начала отпуска, и только, если на его место не приглашен в порядке перевода другой работник.</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Об изменениях порядка предоставления ежемесячной денежной выплаты на ребенка в возрасте от трех до семи лет</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Опубликован и вступил в силу Указ Президента Российской Федерации от 10.03.2021 N 140 "О некоторых вопросах, связанных с осуществлением ежемесячной денежной выплаты, предусмотренной Указом Президента Российской Федерации от 20 марта 2020 г. N 199 "О дополнительных мерах государственной поддержки семей, имеющих детей" (далее - Указ).</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Нормативно-правовой акт принят в целях обеспечения социальной поддержки семей, имеющих детей.</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Так, с 1 января 2020 г. на территории России установлена ежемесячная денежная выплата на ребенка в возрасте от трех до семи лет включительно (далее - ежемесячная выплата). Она осуществляется, в случае если на дату обращения размер среднедушевого дохода семьи не превышает величину прожиточного минимума на душу населения, установленную в субъекте Российской Федерации в соответствии с Федеральным законом от 24 октября 1997 г. N 134-ФЗ "О прожиточном минимуме в Российской Федерации".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По общему правилу размер ежемесячной выплаты составляет 50% величины прожиточного минимума для детей, установленного в регионе на дату обращения за выплатой.</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Вместе с тем, с принятием Указа ежемесячные выплаты могут осуществляться в повышенном размере, в зависимости от материального положения семьи.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 случае если размер среднедушевого дохода семьи, рассчитанный с учетом ежемесячной выплаты в размере 50% величины прожиточного минимума для детей, вновь не превышает величину прожиточного минимума на душу населения, ежемесячная выплата назначается в размере 75% величины прожиточного минимума для детей.</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При этом в ситуации, если и с учетом ежемесячной выплаты в размере 75% среднедушевой доход семьи не превысит величину прожиточного минимума на душу населения, ежемесячная выплата назначается в размере 100% величины прожиточного минимума для детей.</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xml:space="preserve">Установлено, что ежемесячная выплата в повышенном размере осуществляется с 1 января 2021 года. </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Перерасчет размера ежемесячной выплаты гражданам, которым она назначена, будет произведен на основании соответствующего заявления после 1 апреля 2021 года.</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Об изменениях уголовной ответственности за хулиганство</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Опубликован и вступил в силу Федеральный закон от 30.12.2020 N 543-ФЗ "О внесении изменений в статью 213 Уголовного кодекса Российской Федерации" (далее -Закон).</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Законом внесены изменения в статью 213 УК РФ, регламентирующую уголовную ответственность за хулиганство.</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Так, введена уголовная ответственность за хулиганство, то есть грубое нарушение общественного порядка, выражающее явное неуважение к обществу, совершенное с применением насилия к гражданам либо угрозой его применения.</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Следует иметь ввиду, что насилием являются побои и любые действия, причинившие физическую боль, как повлекшие, так и не повлекшие вред здоровью человека.</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Указанное преступление наказывается штрафом в размере от 300 тысяч до 500 тысяч рублей или в размере заработной платы или иного дохода осужденного за период от 2 до 3 лет, либо обязательными работами на срок до 480 часов, либо исправительными работами на срок от 1 года до 2 лет, либо принудительными работами на срок до 5 лет, либо лишением свободы на тот же срок.</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Кроме того, ужесточена уголовная ответственность за хулиганство, совершенное с применением оружия или предметов, используемых в качестве оружия. Ранее содеянное квалифицировалось как преступление средней тяжести.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 настоящее время такого характера преступное деяние квалифицируется по части 2 ст. 213 УК РФ и относится к категории тяжких преступлений. Санкцией статьи за его совершение предусмотрено наказание в виде штрафа в размере от 500 тысяч до 1 миллиона рублей или в размере заработной платы или иного дохода осужденного за период от 3 до 4 лет, либо принудительных работ на срок до 5 лет, либо до 7 лет лишения свободы.</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Изменения вступили в силу 10.01.2021.</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Вопрос: Может ли судебный пристав-исполнитель по исполнительному производству удерживать средства материнского (семейного) капитала?</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Условия и порядок принудительного исполнения судебных актов, актов других органов и должностных лиц определяются Федеральным законом от 02.10.2007 № 229-ФЗ «Об исполнительном производстве» (далее – Закон № 229-ФЗ).</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 соответствии с частью 2 статьи 99 Закона № 229-ФЗ при исполнении исполнительного документа (нескольких исполнительных документов) с должника-гражданина может быть удержано не более 50% заработной платы и иных доходов.</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Вместе с тем, вышеуказанное ограничение размера удержания из заработной платы и иных доходов должника-гражданина не применяется при взыскании алиментов на несовершеннолетних детей, возмещении вреда, причиненного здоровью, возмещении вреда в связи со смертью кормильца и возмещении ущерба, причиненного преступлением. В этих случаях размер удержания из заработной платы и иных доходов должника-гражданина составляет не более 70%.</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Удержания производятся до исполнения в полном объеме содержащихся в исполнительном документе требований.</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Кроме того, статьей 101 Закона № 229-ФЗ определены виды доходов, на которые не может быть обращено взыскание по исполнительным документам. Одним из таковых доходов являются средства материнского (семейного) капитала, установленные Федеральным законом от 29.12.2006 № 256-ФЗ «О дополнительных мерах государственной поддержки семей, имеющих детей».</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 случае нарушения прав гражданина, выразившегося в обращении взыскания на средства материнского (семейного) капитала, он вправе обратиться в органы прокуратуры с соответствующим заявлением.</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Вопрос: Может ли гражданин России переслать своим близким родственникам денежные средства письмом по почте?</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Такого характера правоотношения регламентированы нормами Федерального закона от 17.07.1999 N 176-ФЗ (ред. от 27.12.2019) "О почтовой связи" (далее - Закон).</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 соответствии с п. «г» ст. 22 Закона в почтовых отправлениях, пересылаемых в пределах Российской Федерации, денежные знаки Российской Федерации и иностранная валюта (за исключением пересылаемых Центральным банком Российской Федерации и его учреждениями) запрещены к пересылке.</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Организации федеральной почтовой связи имеют право задерживать почтовые отправления, содержимое которых запрещено к пересылке.</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Утвержден новый Административный регламент по осуществлению миграционного учета иностранных граждан и лиц без гражданства в Российской Федерации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 соответствии с положениями Федерального закона от 18.07.2006 N 109-ФЗ (ред. от 08.06.2020) "О миграционном учете иностранных граждан и лиц без гражданства в Российской Федерации" миграционный учет является одной из форм государственного регулирования миграционных процессов и направлен на обеспечение и исполнение установленных Конституцией Российской Федерации гарантий соблюдения права каждого, кто законно находится на территории России, на свободное передвижение, выбор места пребывания и жительства в пределах Российской Федерации и других прав и свобод личности, а также на реализацию национальных интересов Российской Федерации в сфере миграции.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Приказом МВД России от 10.12.2020 N 856 утвержден новый Административный регламент Министерства внутренних дел Российской Федерации по предоставлению государственной услуги по осуществлению миграционного учета иностранных граждан и лиц без гражданства в Российской Федерации (далее - Административный регламент).</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Административный регламент устанавливает сроки и последовательность административных процедур (действий) подразделений по вопросам миграции территориальных органов МВД РФ на региональном и районном уровнях, а также порядок их взаимодействия с организациями и подразделениями системы МВД России, с органами власти и местного самоуправления, многофункциональными центрами предоставления государственных и муниципальных услуг, иными организациями при постановке иностранных граждан и лиц без гражданства на миграционный учет в Российской Федерации и снятии их с учета.</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 документе приводится перечень заявителей. В том числе, с учетом изменений федерального законодательства, определено, что в качестве принимающей стороны, наряду с иными лицами, могут выступать иностранный гражданин или лицо без гражданства, имеющие в собственности жилое помещение на территории России и предоставившие это жилое помещение в пользование для фактического проживания другому иностранному гражданину или лицу без гражданства.</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Регламентированы сроки предоставления государственной услуги, срок выдачи (направления) документов, являющихся результатом её предоставления. Приводятся формы необходимых документов.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xml:space="preserve">К примеру, установлено, что при приеме заявления о регистрации иностранного гражданина по месту жительства должностное лицо подразделения по вопросам миграции обязано проверить представленные документы и их копии, а также наличие оснований для отказа в приеме заявления. Максимальная продолжительность действия составляет 10 минут. За исключением случаев, предусмотренных пунктом 113 Административного регламента (когда необходимо направление межведомственных запросов и получение ответов на них), отметка о регистрации проставляется в день поступления в подразделение по вопросам миграции заявления о регистрации и всех необходимых документов. </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Ответственность за фиктивную регистрацию по месту жительства</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Согласно статье 2 Закона РФ от 25.06.1993 № 5242-1 "О праве граждан Российской Федерации на свободу передвижения, выбор места пребывания и жительства в пределах Российской Федерации" под фиктивной регистрацией гражданина России по месту пребывания или по месту жительства понимается регистрация гражданина России по месту пребывания или по месту жительства на основании представления заведомо недостоверных сведений или документов для такой регистрации, либо его регистрация в жилом помещении без намерения пребывать (проживать) в этом помещении, либо регистрация гражданина по месту пребывания или по месту жительства без намерения нанимателя или собственника жилого помещения предоставить это жилое помещение для пребывания либо проживания указанного лица.</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Статьей 322.2 Уголовного кодекса Российской Федерации установлена уголовная ответственность за фиктивную регистрацию гражданина РФ по месту пребывания или по месту жительства в жилом помещении на территории России, а также за фиктивную регистрацию иностранного гражданина или лица без гражданства по месту жительства в жилом помещении в Российской Федерации.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При этом если единым умыслом виновного лица охватывалось осуществление фиктивной регистрации по одному и тому же месту пребывания или месту жительства одновременно двух или более граждан Российской Федерации, иностранных граждан или лиц без гражданства, содеянное образует одно преступление, предусмотренное соответственно статьей 322.2 УК РФ. Такого характера правовая позиция изложена в постановлении Пленума Верховного Суда РФ от 09.07.2020 N 18 "О судебной практике по делам о незаконном пересечении Государственной границы Российской Федерации и преступлениях, связанных с незаконной миграцией".</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За совершение преступления виновному грозит наказание в виде штрафа в размере от 100 до 500 тысяч рублей или в размере заработной платы или иного дохода осужденного за период до 3 лет, либо в виде принудительных работ на срок до 3 лет с лишением права занимать определенные должности или заниматься определенной деятельностью на срок до 3 лет или без такового, либо лишением свободы на срок до 3 лет с лишением права занимать определенные должности или заниматься определенной деятельностью на срок до 3 лет или без такового.</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Важно отметить, что лицо может быть освобождено от уголовной ответственности, если оно способствовало раскрытию этого преступления, и в его действиях не содержится иного состава преступления. Об этом указано в примечании к статье.</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Законодателем установлены повышенные фиксированные выплаты к страховой пенсии родителям недееспособных инвалидов с детства</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Опубликован и вступил в силу Федеральный закон от 24.02.2021 N 18-ФЗ "О внесении изменений в статьи 17 и 18 Федерального закона "О страховых пенсиях" (далее -Закон).</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Законом внесены поправки, регламентирующие повышение фиксированной выплаты к страховой пенсии.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Закреплено, что родителям, которые являются опекунами лиц из числа недееспособных инвалидов с детства (если эти лица не находятся на полном государственном обеспечении), устанавливается повышение фиксированной выплаты к страховой пенсии по старости и к страховой пенсии по инвалидности в сумме, равной одной третьей суммы, предусмотренной частью 1 статьи 16 настоящего Федерального закона, на каждого недееспособного инвалида с детства, но не более чем на трех недееспособных инвалидов с детства.</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Тем родителям, которые являются одновременно опекунами лиц из числа недееспособных инвалидов с детства и на иждивении которых находятся нетрудоспособные члены семьи, повышение фиксированной выплаты к страховой пенсии по старости и к страховой пенсии по инвалидности устанавливается им также в расчёте не более, чем на трех членов семьи.</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Изменения вступили в силу 24.02.2021.</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Меры по предупреждению коррупции для юридических лиц</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 силу статьи 3 Федерального закона от 25.12.2008 № 273-ФЗ «О противодействии коррупции» к основным принципам противодействия коррупции отнесено приоритетное применение мер по ее предупреждению.</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 этих целях активизации статьёй 13.3 Федерального закона установлена обязанность организаций принимать меры по предупреждению коррупции.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Эта обязанность распространяется на все организации (юридические лица) независимо от их форм собственности, организационно-правовой формы и штатной численности, то есть не только на государственные и муниципальные учреждения и предприятия, но и на акционерные общества, общества с ограниченной ответственностью, иные коммерческие и общественные организации.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 статье также содержится примерный перечень мер по предупреждению коррупции, которые могут приниматься в организации. Среди них:</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определение подразделений или должностных лиц, ответственных за профилактику коррупционных и иных правонарушений;</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сотрудничество организации с правоохранительными органами;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разработка и внедрение в практику стандартов и процедур, направленных на обеспечение добросовестной работы организации;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принятие кодекса этики и служебного поведения работников организации;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предотвращение и урегулирование конфликта интересов;</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недопущение составления неофициальной отчетности и использования поддельных документов.</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Для формирования единого подхода к обеспечению работы по профилактике и противодействию коррупции в организациях Министерством труда и социальной защиты Российской Федерации разработаны "Методические рекомендации по разработке и принятию организациями мер по предупреждению и противодействию коррупции".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Так, организациям предлагается закрепить в едином документе с названием «Антикоррупционная политика (наименование организации)» сведения о реализуемой в организации антикоррупционной политике.</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Рекомендации содержат как алгоритм разработки данного документа, так и предложения по его содержанию и последующему исполнению.</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Кроме того, Методические рекомендации содержат большое количество справочной информации по вопросам противодействия коррупции, в том числе:</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сборник положений нормативных правовых актов, устанавливающих меры ответственности за совершение коррупционных правонарушений;</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нормативные правовые акты зарубежных государств по вопросам противодействия коррупции, имеющие экстерриториальное действие;</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обзор типовых ситуаций конфликта интересов;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типовую декларацию конфликта интересов, антикоррупционную хартию российского бизнеса.</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Вопрос: Подскажите, какая информация должна содержаться на чеке при реализации товара индивидуальным предпринимателем?</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Каждый кассовый чек должен содержать информацию, позволяющую идентифицировать конкретного индивидуального предпринимателя, реализующего товары (работы, услуги).</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xml:space="preserve">Кроме того, согласно Федеральному закону от 03.07.2016 №290-ФЗ  «О внесении изменений в Федеральный закон «О применении контрольно-кассовой техники при осуществлении наличных денежных расчетов и (или) расчетов с использованием платежных карт» и отдельные законодательные акты Российской Федерации» с 1 февраля 2021 года все индивидуальные предприниматели, являющиеся налогоплательщиками, применяющими патентную систему налогообложения и упрощенную систему налогообложения, а также индивидуальные предприниматели, применяющие систему налогообложения для сельскохозяйственных товаропроизводителей, за исключением тех, кто осуществляет торговлю подакцизными товарами, вступили в силу требования об обязательном указании в кассовом чеке (бланке строгой отчетности) наименования реализуемых товаров и услуг,  их количество, а также цену за единицу предмета расчета. </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21500A">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Вопрос: Подскажите, какая информация должна содержаться на чеке при реализации товара индивидуальным предпринимателем?</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Каждый кассовый чек должен содержать информацию, позволяющую идентифицировать конкретного индивидуального предпринимателя, реализующего товары (работы, услуги).</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xml:space="preserve">Кроме того, согласно Федеральному закону от 03.07.2016 №290-ФЗ  «О внесении изменений в Федеральный закон «О применении контрольно-кассовой техники при осуществлении наличных денежных расчетов и (или) расчетов с использованием платежных карт» и отдельные законодательные акты Российской Федерации» с 1 февраля 2021 года все индивидуальные предприниматели, являющиеся налогоплательщиками, применяющими патентную систему налогообложения и упрощенную систему налогообложения, а также индивидуальные предприниматели, применяющие систему налогообложения для сельскохозяйственных товаропроизводителей, за исключением тех, кто осуществляет торговлю подакцизными товарами, вступили в силу требования об обязательном указании в кассовом чеке (бланке строгой отчетности) наименования реализуемых товаров и услуг,  их количество, а также цену за единицу предмета расчета. </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8F1F61">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8F1F61">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Внесены изменения в отдельные акты Правительства РФ, касающиеся социальной защиты инвалидов</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Правительством РФ принято постановление Правительства РФ от 06.02.2021 N 120 "О внесении изменений в некоторые акты Правительства Российской Федерации".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Поправки направлены на дополнительное регулирование, унификацию порядка предоставления территориальными органами Фонда социального страхования Российской Федерации, уполномоченными органами, мер социальной защиты как по месту жительства, так и по месту пребывания или фактического проживания инвалида.</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Так, к примеру, соответствующие изменения внесены в Постановление Правительства РФ от 07.04.2008 N 240 "О порядке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Установлено, что при подаче заявления о предоставлении технического средства (изделия) представляются документ, удостоверяющий личность инвалида или ветерана, документы,  подтверждающие полномочия и удостоверяющие личность представителя, а также документы о месте жительства (месте пребывания или фактического проживания) инвалида либо ветерана.</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Уполномоченный орган обеспечивает регистрацию поданного заявления с последующим внесением соответствующих сведений в ведомственную информационную систему в день поступления заявления.</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 порядке межведомственного электронного взаимодействия уполномоченный орган в течение 2 рабочих дней дополнительно запрашивает в других уполномоченных органах сведения о наличии или отсутствии у них аналогичного заявления, а также о наличии или отсутствии предоставленного ранее технического средства (изделия) с указанием даты его предоставления или о выплате компенсации с отражением её даты. Ответы на запросы предоставляются в течение 3 рабочих дней.</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Регламентировано, что при наличии в разных уполномоченных органах одинаковых заявлений рассматривается заявление, поданное последним.</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Кроме того, поправками установлено, что замена технических средств (изделий) осуществляется тем уполномоченным органом, в который было подано соответствующее заявление.</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Аналогичным образом выплата компенсации средств, затраченных на проезд для целей протезирования, также осуществляется тем уполномоченным органом, в который были поданы проездные документы.</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Изменения вступили в силу 19.02.2021.</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8F1F61">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8F1F61">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8F1F61">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Вопрос: Подскажите, правда ли, что введён запрет на использование в соцсети нецензурной брани?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Да, действительно. Федеральным законом от 30.12.2020 №530-ФЗ внесены изменения в Федеральный закон «Об информации, информационных технологиях и о защите информации». Поправками с 1 февраля 2021 года на владельцев социальных сетей возложены дополнительные обязанности в отношении распространяемой информации. При этом под соцсетями понимается сайт или страница в сети Интернет с возможностью создания персональной страницы, доступ к которым в Российской Федерации составляет более 500 тысяч пользователей.</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 настоящее время владелец социальной сети обязан:</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не допускать её использование в целях совершения уголовно наказуемых деяний, разглашения сведений, составляющих государственную или иную специально охраняемую законом тайну,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а также материалов, пропагандирующих порнографию, культ насилия и жестокости, и материалов, содержащих нецензурную брань;</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не допускать распространение информации с целью опорочить гражданина или отдельные категории граждан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соблюдать запреты и ограничения, предусмотренные законодательством РФ о референдуме и законодательством о выборах;</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соблюдать права и законные интересы граждан и организаций, в том числе затрагивающие честь, достоинство и деловую репутацию граждан, деловую репутацию организаций.</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Также владелец социальной сети должен осуществлять её мониторинг в целях выявления, в том числе:</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материалов с порнографическими изображениями несовершеннолетних и объявлений о привлечении детей в качестве исполнителей для участия в зрелищных мероприятиях порнографического характера;</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информации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информации о способах совершения самоубийства, а также призывов к его совершению;</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информации, содержащей предложения о розничной продаже дистанционным способом алкогольной и спиртосодержащей пищевой продукции, этилового спирта и спиртосодержащей непищевой продукции, розничная продажа которой ограничена или запрещена;</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Конституции РФ или органам, осуществляющим государственную власть в России;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информации, содержащей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 недостоверной общественно значимой информации, распространяемой под видом достоверных сообщений, которая создает угрозу причинения вреда жизни и здоровью граждан, имуществу, угрозу массового нарушения общественного порядка 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информационных материалов иностранной или международной неправительственной организации, деятельность которой признана нежелательной на территории РФ.</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Согласно действующему законодательству в случае выявления информации, запрещенной к распространению, владелец социальной сети обязан незамедлительно принять меры по ограничению доступа к ней и её удалить.</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8F1F61">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8F1F61">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Внесены изменения во Временный порядок признания лица инвалидом</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 целях предотвращения распространения новой коронарвирусной инфекции постановлением Правительства РФ от 16.10.2020 №1697 был утвержден Временный порядок признания лица инвалидом (далее - Порядок), который действует до 1 октября 2021 года включительно.</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 рамках дополнительного регулирования правоотношений, возникающих в данной сфере, Правительством РФ принято постановление от 01.02.2021 N 92 "О внесении изменения во Временный порядок признания лица инвалидом".</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Так, пункт 2 Порядка дополнен новыми положениями.</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Установлено, что медицинская организация в целях проведения медико-социальной экспертизы в направлении, которое выдано гражданину впервые, указывает сведения о результатах медицинских обследований, необходимых для получения клинико-функциональных данных в зависимости от заболевания, отражающих состояние здоровья гражданина, степень нарушения функций органов и систем организма, состояние компенсаторных возможностей организма, и проведенных реабилитационных или абилитационных мероприятиях.</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Кроме того, определено, что первичное направление на медико-социальную экспертизу гражданам, имеющим заболевания, дефекты, необратимые морфологические изменения, нарушения функций органов и систем организма, предусмотренные приложением к Правилам, и гражданам, направляемым на МСЭ для разработки индивидуальной программы реабилитации или абилитации инвалида, при наличии ранее проведенных в течение 12 месяцев до этого обследований, подтверждающих заболевания, дефекты, необратимые морфологические изменения и степень выраженности нарушений функций органов и систем организма, формируется без проведения иных медицинских обследований.</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В свою очередь решение об установлении впервые инвалидности или категории "ребенок-инвалид" и разработке индивидуальной программы реабилитации или абилитации инвалида принимается федеральным государственным учреждением медико-социальной экспертизы на основании сведений о состоянии здоровья гражданина, содержащихся в направлении на медико-социальную экспертизу, выданном медицинской организацией.</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 xml:space="preserve">Изменения вступили в силу 17.02.2021. </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8F1F61">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8F1F61">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Законодателем продлён срок для перехода на упрощенную систему налогообложения</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Опубликован и вступил в силу Федеральный закон от 17.02.2021 N 8-ФЗ "О внесении изменений в главы 23 и 25 части второй Налогового кодекса Российской Федерации" (далее -Закон).</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Законом установлено, что организации и индивидуальные предприниматели, применявшие в четвертом квартале 2020 года систему налогообложения в виде единого налога на вмененный доход для отдельных видов деятельности, в случае если они отвечают требованиям, закрепленным главой 26.2 Налогового кодекса Российской Федерации (упрощенная система налогообложения), вправе уведомить налоговый орган по месту нахождения организации или месту жительства индивидуального предпринимателя о переходе с 1 января 2021 года на упрощенную систему налогообложения вплоть до 31 марта 2021 года.</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При этом дополнительно Законом регламентировано, что организация имеет право перейти на упрощенную систему налогообложения, если по итогам девяти месяцев 2020 года ее доходы, определяемые в соответствии со статьей 248 НК РФ при применении общего режима налогообложения, не превысили 112,5 миллиона рублей.</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Изменения вступили в силу 17.02.2021.</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8F1F61">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8F1F61">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after="0" w:line="240" w:lineRule="auto"/>
        <w:ind w:left="43" w:firstLine="567"/>
        <w:jc w:val="both"/>
        <w:rPr>
          <w:rFonts w:ascii="Times New Roman" w:hAnsi="Times New Roman" w:cs="Times New Roman"/>
          <w:b/>
          <w:bCs/>
          <w:color w:val="000000"/>
          <w:sz w:val="28"/>
          <w:szCs w:val="28"/>
          <w:shd w:val="clear" w:color="auto" w:fill="FFFFFF"/>
        </w:rPr>
      </w:pPr>
      <w:r w:rsidRPr="0021500A">
        <w:rPr>
          <w:rFonts w:ascii="Times New Roman" w:hAnsi="Times New Roman" w:cs="Times New Roman"/>
          <w:b/>
          <w:bCs/>
          <w:color w:val="000000"/>
          <w:sz w:val="28"/>
          <w:szCs w:val="28"/>
          <w:shd w:val="clear" w:color="auto" w:fill="FFFFFF"/>
        </w:rPr>
        <w:t>Внесены изменения в правила выплаты средств пенсионных накоплений правопреемникам умерших застрахованных лиц</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Правительством РФ принято постановление от 06.02.2021 N 124 "О внесении изменений в некоторые акты Правительства Российской Федерации по вопросам выплаты средств пенсионных накоплений правопреемникам умерших застрахованных лиц", которое вступило в силу 17.02.2021.</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Нормативным актом внесены изменения в Правила выплаты негосударственным пенсионным фондом, осуществляющим обязательное пенсионное страхование, правопреемникам умерших застрахованных лиц средств пенсионных накоплений, учтенных на пенсионных счетах накопительной пенсии, утв. постановлением Правительства Российской Федерации от 30 июля 2014 г. N 710, и в Правила выплаты Пенсионным фондом РФ правопреемникам умерших застрахованных лиц средств пенсионных накоплений, учтенных в специальной части индивидуальных лицевых счетов, утв. постановлением Правительства Российской Федерации от 30 июля 2014 г. N 711.</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Так, в настоящее время регламентировано, что правопреемники могут подать заявление о выплате средств пенсионных накоплений или об отказе от них, а также необходимые документы в территориальный орган фонда лично или направить иным способом. В последнем случае подлинники документов не направляются и установление личности правопреемника, а также свидетельствование верности копий документов и подлинности подписи правопреемника на заявлении могут осуществляться нотариусом или в порядке, установленном пунктом 2 статьи 185.1 Гражданского кодекса Российской Федерации, аналогичном удостоверению доверенностей.</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При этом согласно поправкам при представлении нотариально заверенных копий документов в электронной форме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Также закреплено, что если в течение 3 месяцев со дня направления уведомления о представлении недостающих документов эти документы представлены правопреемником, то днем обращения за выплатой средств пенсионных накоплений считается день приема первичного заявления.</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При непредставлении правопреемником недостающих документов в течение 3 месяцев заявление со всеми документами возвращается фондом в течение 5 рабочих дней со дня окончания указанного 3-месячного срока.</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Дополнительно в целях исключения злоупотреблений со стороны должностных лиц утверждена форма уведомления о предоставлении недостающих документов.</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r w:rsidRPr="0021500A">
        <w:rPr>
          <w:rFonts w:ascii="Times New Roman" w:hAnsi="Times New Roman" w:cs="Times New Roman"/>
          <w:color w:val="000000"/>
          <w:sz w:val="28"/>
          <w:szCs w:val="28"/>
          <w:shd w:val="clear" w:color="auto" w:fill="FFFFFF"/>
        </w:rPr>
        <w:t>Помимо этого, поправками установлено, что с 30 января 2022 года заявление о выплате средств пенсионных накоплений или заявление об отказе от получения этих средств может быть представлено в форме электронного документа посредством использования федеральной государственной информационной системы "Единый портал государственных и муниципальных услуг (функций)"</w:t>
      </w:r>
    </w:p>
    <w:p w:rsidR="00F513EE"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8F1F61">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8F1F61">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советник юстиции                                                                               Д.В. Коробов</w:t>
      </w:r>
    </w:p>
    <w:p w:rsidR="00F513EE" w:rsidRPr="0021500A" w:rsidRDefault="00F513EE" w:rsidP="0021500A">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21500A" w:rsidRDefault="00F513EE" w:rsidP="0021500A">
      <w:pPr>
        <w:spacing w:before="100" w:beforeAutospacing="1" w:after="100" w:afterAutospacing="1" w:line="240" w:lineRule="auto"/>
        <w:jc w:val="both"/>
        <w:rPr>
          <w:rFonts w:ascii="Times New Roman" w:hAnsi="Times New Roman" w:cs="Times New Roman"/>
          <w:sz w:val="24"/>
          <w:szCs w:val="24"/>
        </w:rPr>
      </w:pPr>
    </w:p>
    <w:p w:rsidR="00F513EE" w:rsidRDefault="00F513EE" w:rsidP="00CB25E9">
      <w:pPr>
        <w:spacing w:after="0" w:line="240" w:lineRule="auto"/>
        <w:ind w:left="43" w:hanging="43"/>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160DA4" w:rsidRDefault="00F513EE" w:rsidP="00160DA4">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Default="00F513EE" w:rsidP="00160DA4">
      <w:pPr>
        <w:spacing w:after="0"/>
        <w:ind w:firstLine="567"/>
      </w:pPr>
    </w:p>
    <w:p w:rsidR="00F513EE" w:rsidRPr="00530B93"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rPr>
      </w:pPr>
      <w:r w:rsidRPr="00530B93">
        <w:rPr>
          <w:rFonts w:ascii="Times New Roman" w:hAnsi="Times New Roman" w:cs="Times New Roman"/>
          <w:b/>
          <w:bCs/>
          <w:color w:val="000000"/>
          <w:sz w:val="28"/>
          <w:szCs w:val="28"/>
          <w:shd w:val="clear" w:color="auto" w:fill="FFFFFF"/>
        </w:rPr>
        <w:t>Вопрос:  Предусмотрена ли ответственность за совершение коррупционных правонарушений для организаций?</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Отвечает Новодеревеньковский межрайонный прокурор Д.В. Коробов:</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Статьей 19.28 Кодекса Российской Федерации об административных правонарушениях установлена административная ответственность юридического лица за незаконные передачу, предложение или обещание от его имени или в его интересах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определенных действий (бездействия).</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Частями 2 и 3 данной статьи установлены квалифицирующие признаки совершения административного правонарушения в зависимости от размера незаконного вознаграждения.</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Санкция данной статья предусматривает штраф в размере до стократной суммы незаконно переданного имущества либо оказанных, обещанных или предложенных услуг с конфискацией денег, ценных бумаг, иного имущества или стоимости услуг имущественного характера, иных имущественных прав.</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с нарушением требований, предусмотренных Федеральным законом от 25.12.2008 № 273-ФЗ «О противодействии коррупции», влечет установленную ст. 19.29 КоАП РФ административную ответственность, в том числе юридического лица.</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530B93">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530B93">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советник юстиции                                                            </w:t>
      </w:r>
      <w:r w:rsidRPr="00530B93">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          Д.В. Коробов</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Pr="00530B93"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rPr>
      </w:pPr>
      <w:r w:rsidRPr="00530B93">
        <w:rPr>
          <w:rFonts w:ascii="Times New Roman" w:hAnsi="Times New Roman" w:cs="Times New Roman"/>
          <w:b/>
          <w:bCs/>
          <w:color w:val="000000"/>
          <w:sz w:val="28"/>
          <w:szCs w:val="28"/>
          <w:shd w:val="clear" w:color="auto" w:fill="FFFFFF"/>
        </w:rPr>
        <w:t>Вопрос: Какие меры по предупреждению коррупции должны приниматься в организациях?</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 xml:space="preserve">Статья 13.3 Федерального закона от 25.12.2008 № 273-ФЗ «О противодействии коррупции» обязывает организации разрабатывать и принимать меры по предупреждению коррупции. </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 xml:space="preserve">Законодателем установлен примерный перечень таких мер: определение подразделений или должностных лиц, ответственных за профилактику коррупционных и иных правонарушений, сотрудничество организации с правоохранительными органами, разработку и внедрение в практику стандартов и процедур, направленных на обеспечение добросовестной работы организации, принятие кодекса этики и служебного поведения работников организации, предотвращение и урегулирование конфликта интересов, недопущение составления неофициальной отчетности и использования поддельных документов. </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Содержание антикоррупционной политики конкретной организации определяется профилем ее работы, производственной отраслью и другими особенностями условий, в которых она функционирует.</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530B93">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530B93">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советник юстиции                                                                  </w:t>
      </w:r>
      <w:r w:rsidRPr="00530B93">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    Д.В. Коробов</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Pr="00530B93"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rPr>
      </w:pPr>
      <w:r w:rsidRPr="00530B93">
        <w:rPr>
          <w:rFonts w:ascii="Times New Roman" w:hAnsi="Times New Roman" w:cs="Times New Roman"/>
          <w:b/>
          <w:bCs/>
          <w:color w:val="000000"/>
          <w:sz w:val="28"/>
          <w:szCs w:val="28"/>
          <w:shd w:val="clear" w:color="auto" w:fill="FFFFFF"/>
        </w:rPr>
        <w:t>Вопрос: Каковы особенности привлечения работников к дисциплинарной ответственности за совершение коррупционных правонарушений?</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Действующим законодательством предусмотрен особый порядок привлечения к дисциплинарной ответственности за совершение коррупционного правонарушения.</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Так, взыскания налагаются на гражданского служащего в соответствии с порядком, установленным статьей 59.3 Федерального закона «О государственной гражданской службе Российской Федерации», и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конфликта интересов,- и на основании рекомендации указанной комиссии.</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При этом порядок проведения проверки регламентирован Указом Президента Указом Президента Российской Федерации от 21.09.2009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 xml:space="preserve">За несоблюдение государственным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данным федеральным законом, Федеральным законом «О противодействии коррупции» и другими федеральными законами, налагаются следующие взыскания: </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 xml:space="preserve">- замечание, </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 xml:space="preserve">- выговор, </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 предупреждение о неполном должностном соответствии.</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Кроме того, частью 1 статьи 59.2 Федерального закона «О государственной гражданской службе» предусмотрен особый вид дисциплинарной ответственности - увольнение в связи с утратой доверия.</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Законодательством предусмотрен и особый срок для привлечения виновных государственных служащих к ответственности.</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Так, в силу ст. 59.3 Федерального закона «О государственной гражданской службе» взыскания, предусмотренные за коррупционные правонарушения применяются не позднее одного месяца со дня поступления информации о совершении гражданским служащим 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конфликтов интересов.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С 2012 года в целях противодействия коррупции, предупреждения коррупционных проявлений и борьбы с ними на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также распространены определенные ограничения, запреты и обязанности, установленные Федеральным законом «О противодействии коррупции» и другими федеральными законами в целях противодействия коррупции.</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За нарушение установленных антикоррупционных стандартов работники названных организаций также привлекаются к ответственности.</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Помимо дисциплинарных взысканий, предусмотренных статьей 192 Трудового кодекса Российской Федерации (замечание, выговор, увольнение по соответствующим основаниям), за невыполнение антикоррупционных стандартов предусмотрено специальное основание для расторжения трудового договора по инициативе работодателя.</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В частности, в силу п. 7.1 ст. 81 Трудового кодекса Российской Федерации трудовой договор с работником может быть расторгнут в случае непринятия работником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настоящим Кодексом,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530B93">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530B93">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советник юстиции                                                                    </w:t>
      </w:r>
      <w:r w:rsidRPr="00530B93">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  Д.В. Коробов</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530B93"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rPr>
      </w:pPr>
      <w:r w:rsidRPr="00530B93">
        <w:rPr>
          <w:rFonts w:ascii="Times New Roman" w:hAnsi="Times New Roman" w:cs="Times New Roman"/>
          <w:b/>
          <w:bCs/>
          <w:color w:val="000000"/>
          <w:sz w:val="28"/>
          <w:szCs w:val="28"/>
          <w:shd w:val="clear" w:color="auto" w:fill="FFFFFF"/>
        </w:rPr>
        <w:t>Вопрос: Какие критерии применяются для признания информации достаточной при принятии решения об осуществлении контроля за расходами?</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 xml:space="preserve">В соответствии с частью 1 статьи 4 Федерального закона от 03.12.2012 № 230-ФЗ «О контроле за соответствием расходов лиц, замещающих государственные должности, и иных лиц их доходам» (далее – Федеральный закон от 03.12.2012 № 230-ФЗ) основанием для принятия решения об осуществлении контроля за расходами лица, замещающего (занимающего) одну из должностей, указанных в пункте 1 части 1 статьи 2 данного Федерального закона,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на общую сумму, превышающую общий доход данного лица и его супруги (супруга) за три последних года, предшествующих отчетному периоду. </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При этом, такая информация в письменной форме может быть представлена в установленном порядке органами, организациями и должностными лицами, перечисленными в части 1 статьи 4 Федерального закона от 03.12.2012 № 230-ФЗ.</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В случае получения таких данных из внешних источников, на наш взгляд, такая информация должна содержать, как минимум, сведения, позволяющие идентифицировать должностное лицо, в отношении которого она направлена и приобретенное им имущество.</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 xml:space="preserve">Принятию решения о проведении контроля за расходами должен предшествовать анализ кадровым подразделением представленных служащим справок о доходах, расходах за 3 года, а также приложенных к ним копий документов, являющихся законным основанием для возникновения права на вышеуказанное имущество. </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При этом, наличие достаточности должно определяться в каждом случае индивидуально к сложившейся ситуации.</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Так, само по себе заполнение раздела 2 справки о доходах, расходах не дает основание для принятия такого решения, поскольку этот раздел может быть заполнен ошибочно, либо служащим в иных разделах такой справки (раздел 1 – о доходах, раздел 6 – об обязательствах имущественного характера) могут быть отражены сведения, объясняющие соответствие расходов доходам.</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В частности, например, кредитные обязательства в раздел 1 справки не включаются, но их следует учитывать при определении такого соответствия.</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С другой стороны, незаполнение раздела 2 при одновременном указании приобретенного имущества и источников средств в иных разделах само по себе также не нельзя рассматривать как достаточность для принятия решения о контроле за расходами.</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 xml:space="preserve">Ключевым параметром достаточности, на наш взгляд, является выявление несоответствия указанных в справках за соответствующие периоды сведений о полученных доходах, под которыми в данном случае следует понимать любые средства, приобретенные законным путем. </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Также следует иметь ввиду, что главной целью контроля за расходами является проверка достоверности и полноты представленных сведений (пункт 2 части 4 статьи 4 Федерального закона от 03.12.2012 № 230-ФЗ). Поэтому имеющаяся информация о сокрытии приобретенных объектов имущества, об очевидной занижении стоимости такого имущества либо о завышении (фиктивном получении) сумм доходов также указывает на несоответствие доходов расходам и может служить основанием для осуществления контроля за расходами.</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При таких обстоятельствах в ходе контроля за расходами следует максимально критично оценивать достоверность сведений об источнике получения средств, направленных в последующем на приобретение имущества.</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530B93">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530B93">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советник юстиции                                               </w:t>
      </w:r>
      <w:r w:rsidRPr="00530B93">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                       Д.В. Коробов</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lang w:val="en-US"/>
        </w:rPr>
      </w:pPr>
    </w:p>
    <w:p w:rsidR="00F513EE" w:rsidRPr="00530B93" w:rsidRDefault="00F513EE" w:rsidP="00530B93">
      <w:pPr>
        <w:spacing w:after="0" w:line="240" w:lineRule="auto"/>
        <w:ind w:left="43" w:firstLine="567"/>
        <w:jc w:val="both"/>
        <w:rPr>
          <w:rFonts w:ascii="Times New Roman" w:hAnsi="Times New Roman" w:cs="Times New Roman"/>
          <w:b/>
          <w:bCs/>
          <w:color w:val="000000"/>
          <w:sz w:val="28"/>
          <w:szCs w:val="28"/>
          <w:shd w:val="clear" w:color="auto" w:fill="FFFFFF"/>
        </w:rPr>
      </w:pPr>
      <w:r w:rsidRPr="00530B93">
        <w:rPr>
          <w:rFonts w:ascii="Times New Roman" w:hAnsi="Times New Roman" w:cs="Times New Roman"/>
          <w:b/>
          <w:bCs/>
          <w:color w:val="000000"/>
          <w:sz w:val="28"/>
          <w:szCs w:val="28"/>
          <w:shd w:val="clear" w:color="auto" w:fill="FFFFFF"/>
        </w:rPr>
        <w:t>Вопрос: На каком основании осуществляется проверка сведений, представленных гражданином при поступлении на государственную гражданскую службу? В отношении каких гражданских служащих должна проводиться проверка достоверности и полноты представленных сведений о доходах, расходах?</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03EE6">
        <w:rPr>
          <w:rFonts w:ascii="Times New Roman" w:hAnsi="Times New Roman" w:cs="Times New Roman"/>
          <w:color w:val="000000"/>
          <w:sz w:val="28"/>
          <w:szCs w:val="28"/>
          <w:shd w:val="clear" w:color="auto" w:fill="FFFFFF"/>
        </w:rPr>
        <w:t xml:space="preserve">Отвечает </w:t>
      </w:r>
      <w:r>
        <w:rPr>
          <w:rFonts w:ascii="Times New Roman" w:hAnsi="Times New Roman" w:cs="Times New Roman"/>
          <w:color w:val="000000"/>
          <w:sz w:val="28"/>
          <w:szCs w:val="28"/>
          <w:shd w:val="clear" w:color="auto" w:fill="FFFFFF"/>
        </w:rPr>
        <w:t>Новодеревеньковский межрайонный прокурор Д.В. Коробов</w:t>
      </w:r>
      <w:r w:rsidRPr="00503EE6">
        <w:rPr>
          <w:rFonts w:ascii="Times New Roman" w:hAnsi="Times New Roman" w:cs="Times New Roman"/>
          <w:color w:val="000000"/>
          <w:sz w:val="28"/>
          <w:szCs w:val="28"/>
          <w:shd w:val="clear" w:color="auto" w:fill="FFFFFF"/>
        </w:rPr>
        <w:t>:</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Указом Президента Российской Федерации от 21.09.2009 № 1065 утверждено Положение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r w:rsidRPr="00530B93">
        <w:rPr>
          <w:rFonts w:ascii="Times New Roman" w:hAnsi="Times New Roman" w:cs="Times New Roman"/>
          <w:color w:val="000000"/>
          <w:sz w:val="28"/>
          <w:szCs w:val="28"/>
          <w:shd w:val="clear" w:color="auto" w:fill="FFFFFF"/>
        </w:rPr>
        <w:t>Согласно пункту 10 названного положения, основанием для проведения проверки сведений, представленных гражданином при поступлении на государственную службу, а также государственным служащим, замещающим должность государственной службы, предусмотренную перечнем должностей, утвержденным Указом Президента Российской Федерации от 18.05.2009 № 557, является достаточная информация, представленная в письменном виде в установленном порядке перечисленными в данном пункте органами, организациями, их должностными лицами и работниками кадровых подразделений.</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p>
    <w:p w:rsidR="00F513EE" w:rsidRDefault="00F513EE" w:rsidP="00530B93">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Межрайонный прокурор</w:t>
      </w:r>
    </w:p>
    <w:p w:rsidR="00F513EE" w:rsidRDefault="00F513EE" w:rsidP="00530B93">
      <w:pPr>
        <w:spacing w:after="0" w:line="240" w:lineRule="auto"/>
        <w:ind w:left="43" w:hanging="43"/>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советник юстиции                                                            </w:t>
      </w:r>
      <w:r w:rsidRPr="00530B93">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          Д.В. Коробов</w:t>
      </w: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p>
    <w:p w:rsidR="00F513EE" w:rsidRPr="00530B93" w:rsidRDefault="00F513EE" w:rsidP="00530B93">
      <w:pPr>
        <w:spacing w:after="0" w:line="240" w:lineRule="auto"/>
        <w:ind w:left="43" w:firstLine="567"/>
        <w:jc w:val="both"/>
        <w:rPr>
          <w:rFonts w:ascii="Times New Roman" w:hAnsi="Times New Roman" w:cs="Times New Roman"/>
          <w:color w:val="000000"/>
          <w:sz w:val="28"/>
          <w:szCs w:val="28"/>
          <w:shd w:val="clear" w:color="auto" w:fill="FFFFFF"/>
        </w:rPr>
      </w:pPr>
    </w:p>
    <w:sectPr w:rsidR="00F513EE" w:rsidRPr="00530B93" w:rsidSect="00B32F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2511A"/>
    <w:rsid w:val="00135B9F"/>
    <w:rsid w:val="00160DA4"/>
    <w:rsid w:val="0021500A"/>
    <w:rsid w:val="002710AB"/>
    <w:rsid w:val="002B6C61"/>
    <w:rsid w:val="003F6AAF"/>
    <w:rsid w:val="004B3B4F"/>
    <w:rsid w:val="00503EE6"/>
    <w:rsid w:val="00530B93"/>
    <w:rsid w:val="005D438E"/>
    <w:rsid w:val="005E4079"/>
    <w:rsid w:val="0062511A"/>
    <w:rsid w:val="00700A4B"/>
    <w:rsid w:val="008D78FD"/>
    <w:rsid w:val="008F1F61"/>
    <w:rsid w:val="00A37457"/>
    <w:rsid w:val="00A96289"/>
    <w:rsid w:val="00B21DD5"/>
    <w:rsid w:val="00B32F2E"/>
    <w:rsid w:val="00C64967"/>
    <w:rsid w:val="00CB25E9"/>
    <w:rsid w:val="00CC1CDC"/>
    <w:rsid w:val="00D23666"/>
    <w:rsid w:val="00F10FA0"/>
    <w:rsid w:val="00F513EE"/>
    <w:rsid w:val="00F765C4"/>
    <w:rsid w:val="00FB73E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F2E"/>
    <w:pPr>
      <w:spacing w:after="200" w:line="276" w:lineRule="auto"/>
    </w:pPr>
    <w:rPr>
      <w:rFonts w:cs="Calibri"/>
    </w:rPr>
  </w:style>
  <w:style w:type="paragraph" w:styleId="Heading2">
    <w:name w:val="heading 2"/>
    <w:basedOn w:val="Normal"/>
    <w:link w:val="Heading2Char"/>
    <w:uiPriority w:val="99"/>
    <w:qFormat/>
    <w:rsid w:val="00530B93"/>
    <w:pPr>
      <w:spacing w:before="100" w:beforeAutospacing="1" w:after="100" w:afterAutospacing="1" w:line="240" w:lineRule="auto"/>
      <w:outlineLvl w:val="1"/>
    </w:pPr>
    <w:rPr>
      <w:b/>
      <w:bCs/>
      <w:sz w:val="36"/>
      <w:szCs w:val="3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30B93"/>
    <w:rPr>
      <w:rFonts w:ascii="Times New Roman" w:hAnsi="Times New Roman" w:cs="Times New Roman"/>
      <w:b/>
      <w:bCs/>
      <w:sz w:val="36"/>
      <w:szCs w:val="36"/>
    </w:rPr>
  </w:style>
  <w:style w:type="character" w:customStyle="1" w:styleId="feeds-pagenavigationicon">
    <w:name w:val="feeds-page__navigation_icon"/>
    <w:basedOn w:val="DefaultParagraphFont"/>
    <w:uiPriority w:val="99"/>
    <w:rsid w:val="0062511A"/>
  </w:style>
  <w:style w:type="character" w:customStyle="1" w:styleId="feeds-pagenavigationtooltip">
    <w:name w:val="feeds-page__navigation_tooltip"/>
    <w:basedOn w:val="DefaultParagraphFont"/>
    <w:uiPriority w:val="99"/>
    <w:rsid w:val="0062511A"/>
  </w:style>
  <w:style w:type="paragraph" w:styleId="NormalWeb">
    <w:name w:val="Normal (Web)"/>
    <w:basedOn w:val="Normal"/>
    <w:uiPriority w:val="99"/>
    <w:semiHidden/>
    <w:rsid w:val="0062511A"/>
    <w:pPr>
      <w:spacing w:before="100" w:beforeAutospacing="1" w:after="100" w:afterAutospacing="1" w:line="240" w:lineRule="auto"/>
    </w:pPr>
    <w:rPr>
      <w:sz w:val="24"/>
      <w:szCs w:val="24"/>
    </w:rPr>
  </w:style>
  <w:style w:type="character" w:styleId="Strong">
    <w:name w:val="Strong"/>
    <w:basedOn w:val="DefaultParagraphFont"/>
    <w:uiPriority w:val="99"/>
    <w:qFormat/>
    <w:rsid w:val="008D78FD"/>
    <w:rPr>
      <w:b/>
      <w:bCs/>
    </w:rPr>
  </w:style>
</w:styles>
</file>

<file path=word/webSettings.xml><?xml version="1.0" encoding="utf-8"?>
<w:webSettings xmlns:r="http://schemas.openxmlformats.org/officeDocument/2006/relationships" xmlns:w="http://schemas.openxmlformats.org/wordprocessingml/2006/main">
  <w:divs>
    <w:div w:id="15739762">
      <w:marLeft w:val="0"/>
      <w:marRight w:val="0"/>
      <w:marTop w:val="0"/>
      <w:marBottom w:val="0"/>
      <w:divBdr>
        <w:top w:val="none" w:sz="0" w:space="0" w:color="auto"/>
        <w:left w:val="none" w:sz="0" w:space="0" w:color="auto"/>
        <w:bottom w:val="none" w:sz="0" w:space="0" w:color="auto"/>
        <w:right w:val="none" w:sz="0" w:space="0" w:color="auto"/>
      </w:divBdr>
      <w:divsChild>
        <w:div w:id="15739951">
          <w:marLeft w:val="0"/>
          <w:marRight w:val="0"/>
          <w:marTop w:val="0"/>
          <w:marBottom w:val="0"/>
          <w:divBdr>
            <w:top w:val="none" w:sz="0" w:space="0" w:color="auto"/>
            <w:left w:val="none" w:sz="0" w:space="0" w:color="auto"/>
            <w:bottom w:val="none" w:sz="0" w:space="0" w:color="auto"/>
            <w:right w:val="none" w:sz="0" w:space="0" w:color="auto"/>
          </w:divBdr>
          <w:divsChild>
            <w:div w:id="15739881">
              <w:marLeft w:val="0"/>
              <w:marRight w:val="0"/>
              <w:marTop w:val="0"/>
              <w:marBottom w:val="0"/>
              <w:divBdr>
                <w:top w:val="none" w:sz="0" w:space="0" w:color="auto"/>
                <w:left w:val="none" w:sz="0" w:space="0" w:color="auto"/>
                <w:bottom w:val="none" w:sz="0" w:space="0" w:color="auto"/>
                <w:right w:val="none" w:sz="0" w:space="0" w:color="auto"/>
              </w:divBdr>
              <w:divsChild>
                <w:div w:id="15740217">
                  <w:marLeft w:val="0"/>
                  <w:marRight w:val="0"/>
                  <w:marTop w:val="0"/>
                  <w:marBottom w:val="0"/>
                  <w:divBdr>
                    <w:top w:val="none" w:sz="0" w:space="0" w:color="auto"/>
                    <w:left w:val="none" w:sz="0" w:space="0" w:color="auto"/>
                    <w:bottom w:val="none" w:sz="0" w:space="0" w:color="auto"/>
                    <w:right w:val="none" w:sz="0" w:space="0" w:color="auto"/>
                  </w:divBdr>
                </w:div>
                <w:div w:id="15740408">
                  <w:marLeft w:val="0"/>
                  <w:marRight w:val="0"/>
                  <w:marTop w:val="0"/>
                  <w:marBottom w:val="0"/>
                  <w:divBdr>
                    <w:top w:val="none" w:sz="0" w:space="0" w:color="auto"/>
                    <w:left w:val="none" w:sz="0" w:space="0" w:color="auto"/>
                    <w:bottom w:val="none" w:sz="0" w:space="0" w:color="auto"/>
                    <w:right w:val="none" w:sz="0" w:space="0" w:color="auto"/>
                  </w:divBdr>
                </w:div>
              </w:divsChild>
            </w:div>
            <w:div w:id="15740079">
              <w:marLeft w:val="0"/>
              <w:marRight w:val="0"/>
              <w:marTop w:val="0"/>
              <w:marBottom w:val="0"/>
              <w:divBdr>
                <w:top w:val="none" w:sz="0" w:space="0" w:color="auto"/>
                <w:left w:val="none" w:sz="0" w:space="0" w:color="auto"/>
                <w:bottom w:val="none" w:sz="0" w:space="0" w:color="auto"/>
                <w:right w:val="none" w:sz="0" w:space="0" w:color="auto"/>
              </w:divBdr>
              <w:divsChild>
                <w:div w:id="15740219">
                  <w:marLeft w:val="0"/>
                  <w:marRight w:val="0"/>
                  <w:marTop w:val="0"/>
                  <w:marBottom w:val="0"/>
                  <w:divBdr>
                    <w:top w:val="none" w:sz="0" w:space="0" w:color="auto"/>
                    <w:left w:val="none" w:sz="0" w:space="0" w:color="auto"/>
                    <w:bottom w:val="none" w:sz="0" w:space="0" w:color="auto"/>
                    <w:right w:val="none" w:sz="0" w:space="0" w:color="auto"/>
                  </w:divBdr>
                  <w:divsChild>
                    <w:div w:id="157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474">
          <w:marLeft w:val="0"/>
          <w:marRight w:val="0"/>
          <w:marTop w:val="0"/>
          <w:marBottom w:val="0"/>
          <w:divBdr>
            <w:top w:val="none" w:sz="0" w:space="0" w:color="auto"/>
            <w:left w:val="none" w:sz="0" w:space="0" w:color="auto"/>
            <w:bottom w:val="none" w:sz="0" w:space="0" w:color="auto"/>
            <w:right w:val="none" w:sz="0" w:space="0" w:color="auto"/>
          </w:divBdr>
          <w:divsChild>
            <w:div w:id="1574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767">
      <w:marLeft w:val="0"/>
      <w:marRight w:val="0"/>
      <w:marTop w:val="0"/>
      <w:marBottom w:val="0"/>
      <w:divBdr>
        <w:top w:val="none" w:sz="0" w:space="0" w:color="auto"/>
        <w:left w:val="none" w:sz="0" w:space="0" w:color="auto"/>
        <w:bottom w:val="none" w:sz="0" w:space="0" w:color="auto"/>
        <w:right w:val="none" w:sz="0" w:space="0" w:color="auto"/>
      </w:divBdr>
      <w:divsChild>
        <w:div w:id="15739952">
          <w:marLeft w:val="0"/>
          <w:marRight w:val="0"/>
          <w:marTop w:val="0"/>
          <w:marBottom w:val="0"/>
          <w:divBdr>
            <w:top w:val="none" w:sz="0" w:space="0" w:color="auto"/>
            <w:left w:val="none" w:sz="0" w:space="0" w:color="auto"/>
            <w:bottom w:val="none" w:sz="0" w:space="0" w:color="auto"/>
            <w:right w:val="none" w:sz="0" w:space="0" w:color="auto"/>
          </w:divBdr>
          <w:divsChild>
            <w:div w:id="15740129">
              <w:marLeft w:val="0"/>
              <w:marRight w:val="0"/>
              <w:marTop w:val="0"/>
              <w:marBottom w:val="0"/>
              <w:divBdr>
                <w:top w:val="none" w:sz="0" w:space="0" w:color="auto"/>
                <w:left w:val="none" w:sz="0" w:space="0" w:color="auto"/>
                <w:bottom w:val="none" w:sz="0" w:space="0" w:color="auto"/>
                <w:right w:val="none" w:sz="0" w:space="0" w:color="auto"/>
              </w:divBdr>
            </w:div>
          </w:divsChild>
        </w:div>
        <w:div w:id="15740134">
          <w:marLeft w:val="0"/>
          <w:marRight w:val="0"/>
          <w:marTop w:val="0"/>
          <w:marBottom w:val="0"/>
          <w:divBdr>
            <w:top w:val="none" w:sz="0" w:space="0" w:color="auto"/>
            <w:left w:val="none" w:sz="0" w:space="0" w:color="auto"/>
            <w:bottom w:val="none" w:sz="0" w:space="0" w:color="auto"/>
            <w:right w:val="none" w:sz="0" w:space="0" w:color="auto"/>
          </w:divBdr>
          <w:divsChild>
            <w:div w:id="15739774">
              <w:marLeft w:val="0"/>
              <w:marRight w:val="0"/>
              <w:marTop w:val="0"/>
              <w:marBottom w:val="0"/>
              <w:divBdr>
                <w:top w:val="none" w:sz="0" w:space="0" w:color="auto"/>
                <w:left w:val="none" w:sz="0" w:space="0" w:color="auto"/>
                <w:bottom w:val="none" w:sz="0" w:space="0" w:color="auto"/>
                <w:right w:val="none" w:sz="0" w:space="0" w:color="auto"/>
              </w:divBdr>
              <w:divsChild>
                <w:div w:id="15739941">
                  <w:marLeft w:val="0"/>
                  <w:marRight w:val="0"/>
                  <w:marTop w:val="0"/>
                  <w:marBottom w:val="0"/>
                  <w:divBdr>
                    <w:top w:val="none" w:sz="0" w:space="0" w:color="auto"/>
                    <w:left w:val="none" w:sz="0" w:space="0" w:color="auto"/>
                    <w:bottom w:val="none" w:sz="0" w:space="0" w:color="auto"/>
                    <w:right w:val="none" w:sz="0" w:space="0" w:color="auto"/>
                  </w:divBdr>
                  <w:divsChild>
                    <w:div w:id="15740431">
                      <w:marLeft w:val="0"/>
                      <w:marRight w:val="0"/>
                      <w:marTop w:val="0"/>
                      <w:marBottom w:val="0"/>
                      <w:divBdr>
                        <w:top w:val="none" w:sz="0" w:space="0" w:color="auto"/>
                        <w:left w:val="none" w:sz="0" w:space="0" w:color="auto"/>
                        <w:bottom w:val="none" w:sz="0" w:space="0" w:color="auto"/>
                        <w:right w:val="none" w:sz="0" w:space="0" w:color="auto"/>
                      </w:divBdr>
                      <w:divsChild>
                        <w:div w:id="15740014">
                          <w:marLeft w:val="0"/>
                          <w:marRight w:val="0"/>
                          <w:marTop w:val="0"/>
                          <w:marBottom w:val="0"/>
                          <w:divBdr>
                            <w:top w:val="none" w:sz="0" w:space="0" w:color="auto"/>
                            <w:left w:val="none" w:sz="0" w:space="0" w:color="auto"/>
                            <w:bottom w:val="none" w:sz="0" w:space="0" w:color="auto"/>
                            <w:right w:val="none" w:sz="0" w:space="0" w:color="auto"/>
                          </w:divBdr>
                          <w:divsChild>
                            <w:div w:id="15739807">
                              <w:marLeft w:val="0"/>
                              <w:marRight w:val="0"/>
                              <w:marTop w:val="0"/>
                              <w:marBottom w:val="0"/>
                              <w:divBdr>
                                <w:top w:val="none" w:sz="0" w:space="0" w:color="auto"/>
                                <w:left w:val="none" w:sz="0" w:space="0" w:color="auto"/>
                                <w:bottom w:val="none" w:sz="0" w:space="0" w:color="auto"/>
                                <w:right w:val="none" w:sz="0" w:space="0" w:color="auto"/>
                              </w:divBdr>
                              <w:divsChild>
                                <w:div w:id="15739923">
                                  <w:marLeft w:val="0"/>
                                  <w:marRight w:val="0"/>
                                  <w:marTop w:val="0"/>
                                  <w:marBottom w:val="0"/>
                                  <w:divBdr>
                                    <w:top w:val="none" w:sz="0" w:space="0" w:color="auto"/>
                                    <w:left w:val="none" w:sz="0" w:space="0" w:color="auto"/>
                                    <w:bottom w:val="none" w:sz="0" w:space="0" w:color="auto"/>
                                    <w:right w:val="none" w:sz="0" w:space="0" w:color="auto"/>
                                  </w:divBdr>
                                </w:div>
                                <w:div w:id="15740498">
                                  <w:marLeft w:val="0"/>
                                  <w:marRight w:val="0"/>
                                  <w:marTop w:val="0"/>
                                  <w:marBottom w:val="0"/>
                                  <w:divBdr>
                                    <w:top w:val="none" w:sz="0" w:space="0" w:color="auto"/>
                                    <w:left w:val="none" w:sz="0" w:space="0" w:color="auto"/>
                                    <w:bottom w:val="none" w:sz="0" w:space="0" w:color="auto"/>
                                    <w:right w:val="none" w:sz="0" w:space="0" w:color="auto"/>
                                  </w:divBdr>
                                  <w:divsChild>
                                    <w:div w:id="15740065">
                                      <w:marLeft w:val="0"/>
                                      <w:marRight w:val="0"/>
                                      <w:marTop w:val="0"/>
                                      <w:marBottom w:val="0"/>
                                      <w:divBdr>
                                        <w:top w:val="none" w:sz="0" w:space="0" w:color="auto"/>
                                        <w:left w:val="none" w:sz="0" w:space="0" w:color="auto"/>
                                        <w:bottom w:val="none" w:sz="0" w:space="0" w:color="auto"/>
                                        <w:right w:val="none" w:sz="0" w:space="0" w:color="auto"/>
                                      </w:divBdr>
                                      <w:divsChild>
                                        <w:div w:id="15740204">
                                          <w:marLeft w:val="0"/>
                                          <w:marRight w:val="0"/>
                                          <w:marTop w:val="0"/>
                                          <w:marBottom w:val="0"/>
                                          <w:divBdr>
                                            <w:top w:val="none" w:sz="0" w:space="0" w:color="auto"/>
                                            <w:left w:val="none" w:sz="0" w:space="0" w:color="auto"/>
                                            <w:bottom w:val="none" w:sz="0" w:space="0" w:color="auto"/>
                                            <w:right w:val="none" w:sz="0" w:space="0" w:color="auto"/>
                                          </w:divBdr>
                                        </w:div>
                                        <w:div w:id="1574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40136">
          <w:marLeft w:val="0"/>
          <w:marRight w:val="0"/>
          <w:marTop w:val="0"/>
          <w:marBottom w:val="0"/>
          <w:divBdr>
            <w:top w:val="none" w:sz="0" w:space="0" w:color="auto"/>
            <w:left w:val="none" w:sz="0" w:space="0" w:color="auto"/>
            <w:bottom w:val="none" w:sz="0" w:space="0" w:color="auto"/>
            <w:right w:val="none" w:sz="0" w:space="0" w:color="auto"/>
          </w:divBdr>
        </w:div>
        <w:div w:id="15740138">
          <w:marLeft w:val="0"/>
          <w:marRight w:val="0"/>
          <w:marTop w:val="0"/>
          <w:marBottom w:val="0"/>
          <w:divBdr>
            <w:top w:val="none" w:sz="0" w:space="0" w:color="auto"/>
            <w:left w:val="none" w:sz="0" w:space="0" w:color="auto"/>
            <w:bottom w:val="none" w:sz="0" w:space="0" w:color="auto"/>
            <w:right w:val="none" w:sz="0" w:space="0" w:color="auto"/>
          </w:divBdr>
          <w:divsChild>
            <w:div w:id="15740022">
              <w:marLeft w:val="0"/>
              <w:marRight w:val="0"/>
              <w:marTop w:val="0"/>
              <w:marBottom w:val="0"/>
              <w:divBdr>
                <w:top w:val="none" w:sz="0" w:space="0" w:color="auto"/>
                <w:left w:val="none" w:sz="0" w:space="0" w:color="auto"/>
                <w:bottom w:val="none" w:sz="0" w:space="0" w:color="auto"/>
                <w:right w:val="none" w:sz="0" w:space="0" w:color="auto"/>
              </w:divBdr>
              <w:divsChild>
                <w:div w:id="15740304">
                  <w:marLeft w:val="0"/>
                  <w:marRight w:val="0"/>
                  <w:marTop w:val="0"/>
                  <w:marBottom w:val="0"/>
                  <w:divBdr>
                    <w:top w:val="none" w:sz="0" w:space="0" w:color="auto"/>
                    <w:left w:val="none" w:sz="0" w:space="0" w:color="auto"/>
                    <w:bottom w:val="none" w:sz="0" w:space="0" w:color="auto"/>
                    <w:right w:val="none" w:sz="0" w:space="0" w:color="auto"/>
                  </w:divBdr>
                  <w:divsChild>
                    <w:div w:id="15740326">
                      <w:marLeft w:val="0"/>
                      <w:marRight w:val="0"/>
                      <w:marTop w:val="0"/>
                      <w:marBottom w:val="0"/>
                      <w:divBdr>
                        <w:top w:val="none" w:sz="0" w:space="0" w:color="auto"/>
                        <w:left w:val="none" w:sz="0" w:space="0" w:color="auto"/>
                        <w:bottom w:val="none" w:sz="0" w:space="0" w:color="auto"/>
                        <w:right w:val="none" w:sz="0" w:space="0" w:color="auto"/>
                      </w:divBdr>
                      <w:divsChild>
                        <w:div w:id="15740068">
                          <w:marLeft w:val="0"/>
                          <w:marRight w:val="0"/>
                          <w:marTop w:val="0"/>
                          <w:marBottom w:val="0"/>
                          <w:divBdr>
                            <w:top w:val="none" w:sz="0" w:space="0" w:color="auto"/>
                            <w:left w:val="none" w:sz="0" w:space="0" w:color="auto"/>
                            <w:bottom w:val="none" w:sz="0" w:space="0" w:color="auto"/>
                            <w:right w:val="none" w:sz="0" w:space="0" w:color="auto"/>
                          </w:divBdr>
                          <w:divsChild>
                            <w:div w:id="15740404">
                              <w:marLeft w:val="0"/>
                              <w:marRight w:val="0"/>
                              <w:marTop w:val="0"/>
                              <w:marBottom w:val="0"/>
                              <w:divBdr>
                                <w:top w:val="none" w:sz="0" w:space="0" w:color="auto"/>
                                <w:left w:val="none" w:sz="0" w:space="0" w:color="auto"/>
                                <w:bottom w:val="none" w:sz="0" w:space="0" w:color="auto"/>
                                <w:right w:val="none" w:sz="0" w:space="0" w:color="auto"/>
                              </w:divBdr>
                              <w:divsChild>
                                <w:div w:id="1573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0274">
              <w:marLeft w:val="0"/>
              <w:marRight w:val="0"/>
              <w:marTop w:val="0"/>
              <w:marBottom w:val="0"/>
              <w:divBdr>
                <w:top w:val="none" w:sz="0" w:space="0" w:color="auto"/>
                <w:left w:val="none" w:sz="0" w:space="0" w:color="auto"/>
                <w:bottom w:val="none" w:sz="0" w:space="0" w:color="auto"/>
                <w:right w:val="none" w:sz="0" w:space="0" w:color="auto"/>
              </w:divBdr>
              <w:divsChild>
                <w:div w:id="15740017">
                  <w:marLeft w:val="0"/>
                  <w:marRight w:val="0"/>
                  <w:marTop w:val="0"/>
                  <w:marBottom w:val="0"/>
                  <w:divBdr>
                    <w:top w:val="none" w:sz="0" w:space="0" w:color="auto"/>
                    <w:left w:val="none" w:sz="0" w:space="0" w:color="auto"/>
                    <w:bottom w:val="none" w:sz="0" w:space="0" w:color="auto"/>
                    <w:right w:val="none" w:sz="0" w:space="0" w:color="auto"/>
                  </w:divBdr>
                  <w:divsChild>
                    <w:div w:id="15740061">
                      <w:marLeft w:val="0"/>
                      <w:marRight w:val="0"/>
                      <w:marTop w:val="0"/>
                      <w:marBottom w:val="0"/>
                      <w:divBdr>
                        <w:top w:val="none" w:sz="0" w:space="0" w:color="auto"/>
                        <w:left w:val="none" w:sz="0" w:space="0" w:color="auto"/>
                        <w:bottom w:val="none" w:sz="0" w:space="0" w:color="auto"/>
                        <w:right w:val="none" w:sz="0" w:space="0" w:color="auto"/>
                      </w:divBdr>
                      <w:divsChild>
                        <w:div w:id="15740006">
                          <w:marLeft w:val="0"/>
                          <w:marRight w:val="0"/>
                          <w:marTop w:val="0"/>
                          <w:marBottom w:val="0"/>
                          <w:divBdr>
                            <w:top w:val="none" w:sz="0" w:space="0" w:color="auto"/>
                            <w:left w:val="none" w:sz="0" w:space="0" w:color="auto"/>
                            <w:bottom w:val="none" w:sz="0" w:space="0" w:color="auto"/>
                            <w:right w:val="none" w:sz="0" w:space="0" w:color="auto"/>
                          </w:divBdr>
                          <w:divsChild>
                            <w:div w:id="15739787">
                              <w:marLeft w:val="0"/>
                              <w:marRight w:val="0"/>
                              <w:marTop w:val="0"/>
                              <w:marBottom w:val="0"/>
                              <w:divBdr>
                                <w:top w:val="none" w:sz="0" w:space="0" w:color="auto"/>
                                <w:left w:val="none" w:sz="0" w:space="0" w:color="auto"/>
                                <w:bottom w:val="none" w:sz="0" w:space="0" w:color="auto"/>
                                <w:right w:val="none" w:sz="0" w:space="0" w:color="auto"/>
                              </w:divBdr>
                              <w:divsChild>
                                <w:div w:id="15739785">
                                  <w:marLeft w:val="0"/>
                                  <w:marRight w:val="0"/>
                                  <w:marTop w:val="0"/>
                                  <w:marBottom w:val="0"/>
                                  <w:divBdr>
                                    <w:top w:val="none" w:sz="0" w:space="0" w:color="auto"/>
                                    <w:left w:val="none" w:sz="0" w:space="0" w:color="auto"/>
                                    <w:bottom w:val="none" w:sz="0" w:space="0" w:color="auto"/>
                                    <w:right w:val="none" w:sz="0" w:space="0" w:color="auto"/>
                                  </w:divBdr>
                                  <w:divsChild>
                                    <w:div w:id="15740037">
                                      <w:marLeft w:val="0"/>
                                      <w:marRight w:val="0"/>
                                      <w:marTop w:val="0"/>
                                      <w:marBottom w:val="0"/>
                                      <w:divBdr>
                                        <w:top w:val="none" w:sz="0" w:space="0" w:color="auto"/>
                                        <w:left w:val="none" w:sz="0" w:space="0" w:color="auto"/>
                                        <w:bottom w:val="none" w:sz="0" w:space="0" w:color="auto"/>
                                        <w:right w:val="none" w:sz="0" w:space="0" w:color="auto"/>
                                      </w:divBdr>
                                      <w:divsChild>
                                        <w:div w:id="15740180">
                                          <w:marLeft w:val="0"/>
                                          <w:marRight w:val="0"/>
                                          <w:marTop w:val="0"/>
                                          <w:marBottom w:val="0"/>
                                          <w:divBdr>
                                            <w:top w:val="none" w:sz="0" w:space="0" w:color="auto"/>
                                            <w:left w:val="none" w:sz="0" w:space="0" w:color="auto"/>
                                            <w:bottom w:val="none" w:sz="0" w:space="0" w:color="auto"/>
                                            <w:right w:val="none" w:sz="0" w:space="0" w:color="auto"/>
                                          </w:divBdr>
                                          <w:divsChild>
                                            <w:div w:id="15740330">
                                              <w:marLeft w:val="0"/>
                                              <w:marRight w:val="0"/>
                                              <w:marTop w:val="0"/>
                                              <w:marBottom w:val="0"/>
                                              <w:divBdr>
                                                <w:top w:val="none" w:sz="0" w:space="0" w:color="auto"/>
                                                <w:left w:val="none" w:sz="0" w:space="0" w:color="auto"/>
                                                <w:bottom w:val="none" w:sz="0" w:space="0" w:color="auto"/>
                                                <w:right w:val="none" w:sz="0" w:space="0" w:color="auto"/>
                                              </w:divBdr>
                                              <w:divsChild>
                                                <w:div w:id="15740104">
                                                  <w:marLeft w:val="0"/>
                                                  <w:marRight w:val="0"/>
                                                  <w:marTop w:val="0"/>
                                                  <w:marBottom w:val="0"/>
                                                  <w:divBdr>
                                                    <w:top w:val="none" w:sz="0" w:space="0" w:color="auto"/>
                                                    <w:left w:val="none" w:sz="0" w:space="0" w:color="auto"/>
                                                    <w:bottom w:val="none" w:sz="0" w:space="0" w:color="auto"/>
                                                    <w:right w:val="none" w:sz="0" w:space="0" w:color="auto"/>
                                                  </w:divBdr>
                                                  <w:divsChild>
                                                    <w:div w:id="15740230">
                                                      <w:marLeft w:val="0"/>
                                                      <w:marRight w:val="0"/>
                                                      <w:marTop w:val="0"/>
                                                      <w:marBottom w:val="0"/>
                                                      <w:divBdr>
                                                        <w:top w:val="none" w:sz="0" w:space="0" w:color="auto"/>
                                                        <w:left w:val="none" w:sz="0" w:space="0" w:color="auto"/>
                                                        <w:bottom w:val="none" w:sz="0" w:space="0" w:color="auto"/>
                                                        <w:right w:val="none" w:sz="0" w:space="0" w:color="auto"/>
                                                      </w:divBdr>
                                                      <w:divsChild>
                                                        <w:div w:id="15740254">
                                                          <w:marLeft w:val="0"/>
                                                          <w:marRight w:val="0"/>
                                                          <w:marTop w:val="0"/>
                                                          <w:marBottom w:val="0"/>
                                                          <w:divBdr>
                                                            <w:top w:val="none" w:sz="0" w:space="0" w:color="auto"/>
                                                            <w:left w:val="none" w:sz="0" w:space="0" w:color="auto"/>
                                                            <w:bottom w:val="none" w:sz="0" w:space="0" w:color="auto"/>
                                                            <w:right w:val="none" w:sz="0" w:space="0" w:color="auto"/>
                                                          </w:divBdr>
                                                          <w:divsChild>
                                                            <w:div w:id="15740150">
                                                              <w:marLeft w:val="0"/>
                                                              <w:marRight w:val="0"/>
                                                              <w:marTop w:val="0"/>
                                                              <w:marBottom w:val="0"/>
                                                              <w:divBdr>
                                                                <w:top w:val="none" w:sz="0" w:space="0" w:color="auto"/>
                                                                <w:left w:val="none" w:sz="0" w:space="0" w:color="auto"/>
                                                                <w:bottom w:val="none" w:sz="0" w:space="0" w:color="auto"/>
                                                                <w:right w:val="none" w:sz="0" w:space="0" w:color="auto"/>
                                                              </w:divBdr>
                                                            </w:div>
                                                            <w:div w:id="15740366">
                                                              <w:marLeft w:val="0"/>
                                                              <w:marRight w:val="0"/>
                                                              <w:marTop w:val="0"/>
                                                              <w:marBottom w:val="0"/>
                                                              <w:divBdr>
                                                                <w:top w:val="none" w:sz="0" w:space="0" w:color="auto"/>
                                                                <w:left w:val="none" w:sz="0" w:space="0" w:color="auto"/>
                                                                <w:bottom w:val="none" w:sz="0" w:space="0" w:color="auto"/>
                                                                <w:right w:val="none" w:sz="0" w:space="0" w:color="auto"/>
                                                              </w:divBdr>
                                                            </w:div>
                                                          </w:divsChild>
                                                        </w:div>
                                                        <w:div w:id="15740406">
                                                          <w:marLeft w:val="0"/>
                                                          <w:marRight w:val="0"/>
                                                          <w:marTop w:val="0"/>
                                                          <w:marBottom w:val="0"/>
                                                          <w:divBdr>
                                                            <w:top w:val="none" w:sz="0" w:space="0" w:color="auto"/>
                                                            <w:left w:val="none" w:sz="0" w:space="0" w:color="auto"/>
                                                            <w:bottom w:val="none" w:sz="0" w:space="0" w:color="auto"/>
                                                            <w:right w:val="none" w:sz="0" w:space="0" w:color="auto"/>
                                                          </w:divBdr>
                                                          <w:divsChild>
                                                            <w:div w:id="15739793">
                                                              <w:marLeft w:val="0"/>
                                                              <w:marRight w:val="0"/>
                                                              <w:marTop w:val="0"/>
                                                              <w:marBottom w:val="0"/>
                                                              <w:divBdr>
                                                                <w:top w:val="none" w:sz="0" w:space="0" w:color="auto"/>
                                                                <w:left w:val="none" w:sz="0" w:space="0" w:color="auto"/>
                                                                <w:bottom w:val="none" w:sz="0" w:space="0" w:color="auto"/>
                                                                <w:right w:val="none" w:sz="0" w:space="0" w:color="auto"/>
                                                              </w:divBdr>
                                                              <w:divsChild>
                                                                <w:div w:id="1574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407">
                                                      <w:marLeft w:val="0"/>
                                                      <w:marRight w:val="0"/>
                                                      <w:marTop w:val="0"/>
                                                      <w:marBottom w:val="0"/>
                                                      <w:divBdr>
                                                        <w:top w:val="none" w:sz="0" w:space="0" w:color="auto"/>
                                                        <w:left w:val="none" w:sz="0" w:space="0" w:color="auto"/>
                                                        <w:bottom w:val="none" w:sz="0" w:space="0" w:color="auto"/>
                                                        <w:right w:val="none" w:sz="0" w:space="0" w:color="auto"/>
                                                      </w:divBdr>
                                                      <w:divsChild>
                                                        <w:div w:id="1574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40416">
                              <w:marLeft w:val="0"/>
                              <w:marRight w:val="0"/>
                              <w:marTop w:val="0"/>
                              <w:marBottom w:val="0"/>
                              <w:divBdr>
                                <w:top w:val="none" w:sz="0" w:space="0" w:color="auto"/>
                                <w:left w:val="none" w:sz="0" w:space="0" w:color="auto"/>
                                <w:bottom w:val="none" w:sz="0" w:space="0" w:color="auto"/>
                                <w:right w:val="none" w:sz="0" w:space="0" w:color="auto"/>
                              </w:divBdr>
                              <w:divsChild>
                                <w:div w:id="15739890">
                                  <w:marLeft w:val="0"/>
                                  <w:marRight w:val="0"/>
                                  <w:marTop w:val="0"/>
                                  <w:marBottom w:val="0"/>
                                  <w:divBdr>
                                    <w:top w:val="none" w:sz="0" w:space="0" w:color="auto"/>
                                    <w:left w:val="none" w:sz="0" w:space="0" w:color="auto"/>
                                    <w:bottom w:val="none" w:sz="0" w:space="0" w:color="auto"/>
                                    <w:right w:val="none" w:sz="0" w:space="0" w:color="auto"/>
                                  </w:divBdr>
                                  <w:divsChild>
                                    <w:div w:id="15739777">
                                      <w:marLeft w:val="0"/>
                                      <w:marRight w:val="0"/>
                                      <w:marTop w:val="0"/>
                                      <w:marBottom w:val="0"/>
                                      <w:divBdr>
                                        <w:top w:val="none" w:sz="0" w:space="0" w:color="auto"/>
                                        <w:left w:val="none" w:sz="0" w:space="0" w:color="auto"/>
                                        <w:bottom w:val="none" w:sz="0" w:space="0" w:color="auto"/>
                                        <w:right w:val="none" w:sz="0" w:space="0" w:color="auto"/>
                                      </w:divBdr>
                                      <w:divsChild>
                                        <w:div w:id="1574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40442">
          <w:marLeft w:val="0"/>
          <w:marRight w:val="0"/>
          <w:marTop w:val="0"/>
          <w:marBottom w:val="0"/>
          <w:divBdr>
            <w:top w:val="none" w:sz="0" w:space="0" w:color="auto"/>
            <w:left w:val="none" w:sz="0" w:space="0" w:color="auto"/>
            <w:bottom w:val="none" w:sz="0" w:space="0" w:color="auto"/>
            <w:right w:val="none" w:sz="0" w:space="0" w:color="auto"/>
          </w:divBdr>
          <w:divsChild>
            <w:div w:id="15740159">
              <w:marLeft w:val="0"/>
              <w:marRight w:val="0"/>
              <w:marTop w:val="0"/>
              <w:marBottom w:val="0"/>
              <w:divBdr>
                <w:top w:val="none" w:sz="0" w:space="0" w:color="auto"/>
                <w:left w:val="none" w:sz="0" w:space="0" w:color="auto"/>
                <w:bottom w:val="none" w:sz="0" w:space="0" w:color="auto"/>
                <w:right w:val="none" w:sz="0" w:space="0" w:color="auto"/>
              </w:divBdr>
              <w:divsChild>
                <w:div w:id="1574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63">
          <w:marLeft w:val="0"/>
          <w:marRight w:val="0"/>
          <w:marTop w:val="0"/>
          <w:marBottom w:val="0"/>
          <w:divBdr>
            <w:top w:val="none" w:sz="0" w:space="0" w:color="auto"/>
            <w:left w:val="none" w:sz="0" w:space="0" w:color="auto"/>
            <w:bottom w:val="none" w:sz="0" w:space="0" w:color="auto"/>
            <w:right w:val="none" w:sz="0" w:space="0" w:color="auto"/>
          </w:divBdr>
          <w:divsChild>
            <w:div w:id="15740458">
              <w:marLeft w:val="0"/>
              <w:marRight w:val="0"/>
              <w:marTop w:val="0"/>
              <w:marBottom w:val="0"/>
              <w:divBdr>
                <w:top w:val="none" w:sz="0" w:space="0" w:color="auto"/>
                <w:left w:val="none" w:sz="0" w:space="0" w:color="auto"/>
                <w:bottom w:val="none" w:sz="0" w:space="0" w:color="auto"/>
                <w:right w:val="none" w:sz="0" w:space="0" w:color="auto"/>
              </w:divBdr>
              <w:divsChild>
                <w:div w:id="15740352">
                  <w:marLeft w:val="0"/>
                  <w:marRight w:val="0"/>
                  <w:marTop w:val="0"/>
                  <w:marBottom w:val="0"/>
                  <w:divBdr>
                    <w:top w:val="none" w:sz="0" w:space="0" w:color="auto"/>
                    <w:left w:val="none" w:sz="0" w:space="0" w:color="auto"/>
                    <w:bottom w:val="none" w:sz="0" w:space="0" w:color="auto"/>
                    <w:right w:val="none" w:sz="0" w:space="0" w:color="auto"/>
                  </w:divBdr>
                  <w:divsChild>
                    <w:div w:id="15739928">
                      <w:marLeft w:val="0"/>
                      <w:marRight w:val="0"/>
                      <w:marTop w:val="0"/>
                      <w:marBottom w:val="0"/>
                      <w:divBdr>
                        <w:top w:val="none" w:sz="0" w:space="0" w:color="auto"/>
                        <w:left w:val="none" w:sz="0" w:space="0" w:color="auto"/>
                        <w:bottom w:val="none" w:sz="0" w:space="0" w:color="auto"/>
                        <w:right w:val="none" w:sz="0" w:space="0" w:color="auto"/>
                      </w:divBdr>
                      <w:divsChild>
                        <w:div w:id="15740154">
                          <w:marLeft w:val="0"/>
                          <w:marRight w:val="0"/>
                          <w:marTop w:val="0"/>
                          <w:marBottom w:val="0"/>
                          <w:divBdr>
                            <w:top w:val="none" w:sz="0" w:space="0" w:color="auto"/>
                            <w:left w:val="none" w:sz="0" w:space="0" w:color="auto"/>
                            <w:bottom w:val="none" w:sz="0" w:space="0" w:color="auto"/>
                            <w:right w:val="none" w:sz="0" w:space="0" w:color="auto"/>
                          </w:divBdr>
                          <w:divsChild>
                            <w:div w:id="15740343">
                              <w:marLeft w:val="0"/>
                              <w:marRight w:val="0"/>
                              <w:marTop w:val="0"/>
                              <w:marBottom w:val="0"/>
                              <w:divBdr>
                                <w:top w:val="none" w:sz="0" w:space="0" w:color="auto"/>
                                <w:left w:val="none" w:sz="0" w:space="0" w:color="auto"/>
                                <w:bottom w:val="none" w:sz="0" w:space="0" w:color="auto"/>
                                <w:right w:val="none" w:sz="0" w:space="0" w:color="auto"/>
                              </w:divBdr>
                              <w:divsChild>
                                <w:div w:id="15740005">
                                  <w:marLeft w:val="0"/>
                                  <w:marRight w:val="0"/>
                                  <w:marTop w:val="0"/>
                                  <w:marBottom w:val="0"/>
                                  <w:divBdr>
                                    <w:top w:val="none" w:sz="0" w:space="0" w:color="auto"/>
                                    <w:left w:val="none" w:sz="0" w:space="0" w:color="auto"/>
                                    <w:bottom w:val="none" w:sz="0" w:space="0" w:color="auto"/>
                                    <w:right w:val="none" w:sz="0" w:space="0" w:color="auto"/>
                                  </w:divBdr>
                                  <w:divsChild>
                                    <w:div w:id="15739818">
                                      <w:marLeft w:val="0"/>
                                      <w:marRight w:val="0"/>
                                      <w:marTop w:val="0"/>
                                      <w:marBottom w:val="0"/>
                                      <w:divBdr>
                                        <w:top w:val="none" w:sz="0" w:space="0" w:color="auto"/>
                                        <w:left w:val="none" w:sz="0" w:space="0" w:color="auto"/>
                                        <w:bottom w:val="none" w:sz="0" w:space="0" w:color="auto"/>
                                        <w:right w:val="none" w:sz="0" w:space="0" w:color="auto"/>
                                      </w:divBdr>
                                      <w:divsChild>
                                        <w:div w:id="15740076">
                                          <w:marLeft w:val="0"/>
                                          <w:marRight w:val="0"/>
                                          <w:marTop w:val="0"/>
                                          <w:marBottom w:val="0"/>
                                          <w:divBdr>
                                            <w:top w:val="none" w:sz="0" w:space="0" w:color="auto"/>
                                            <w:left w:val="none" w:sz="0" w:space="0" w:color="auto"/>
                                            <w:bottom w:val="none" w:sz="0" w:space="0" w:color="auto"/>
                                            <w:right w:val="none" w:sz="0" w:space="0" w:color="auto"/>
                                          </w:divBdr>
                                        </w:div>
                                        <w:div w:id="1574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39770">
      <w:marLeft w:val="0"/>
      <w:marRight w:val="0"/>
      <w:marTop w:val="0"/>
      <w:marBottom w:val="0"/>
      <w:divBdr>
        <w:top w:val="none" w:sz="0" w:space="0" w:color="auto"/>
        <w:left w:val="none" w:sz="0" w:space="0" w:color="auto"/>
        <w:bottom w:val="none" w:sz="0" w:space="0" w:color="auto"/>
        <w:right w:val="none" w:sz="0" w:space="0" w:color="auto"/>
      </w:divBdr>
      <w:divsChild>
        <w:div w:id="15740105">
          <w:marLeft w:val="0"/>
          <w:marRight w:val="0"/>
          <w:marTop w:val="0"/>
          <w:marBottom w:val="0"/>
          <w:divBdr>
            <w:top w:val="none" w:sz="0" w:space="0" w:color="auto"/>
            <w:left w:val="none" w:sz="0" w:space="0" w:color="auto"/>
            <w:bottom w:val="none" w:sz="0" w:space="0" w:color="auto"/>
            <w:right w:val="none" w:sz="0" w:space="0" w:color="auto"/>
          </w:divBdr>
          <w:divsChild>
            <w:div w:id="15740374">
              <w:marLeft w:val="0"/>
              <w:marRight w:val="0"/>
              <w:marTop w:val="0"/>
              <w:marBottom w:val="0"/>
              <w:divBdr>
                <w:top w:val="none" w:sz="0" w:space="0" w:color="auto"/>
                <w:left w:val="none" w:sz="0" w:space="0" w:color="auto"/>
                <w:bottom w:val="none" w:sz="0" w:space="0" w:color="auto"/>
                <w:right w:val="none" w:sz="0" w:space="0" w:color="auto"/>
              </w:divBdr>
            </w:div>
          </w:divsChild>
        </w:div>
        <w:div w:id="15740260">
          <w:marLeft w:val="0"/>
          <w:marRight w:val="0"/>
          <w:marTop w:val="0"/>
          <w:marBottom w:val="0"/>
          <w:divBdr>
            <w:top w:val="none" w:sz="0" w:space="0" w:color="auto"/>
            <w:left w:val="none" w:sz="0" w:space="0" w:color="auto"/>
            <w:bottom w:val="none" w:sz="0" w:space="0" w:color="auto"/>
            <w:right w:val="none" w:sz="0" w:space="0" w:color="auto"/>
          </w:divBdr>
          <w:divsChild>
            <w:div w:id="15739792">
              <w:marLeft w:val="0"/>
              <w:marRight w:val="0"/>
              <w:marTop w:val="0"/>
              <w:marBottom w:val="0"/>
              <w:divBdr>
                <w:top w:val="none" w:sz="0" w:space="0" w:color="auto"/>
                <w:left w:val="none" w:sz="0" w:space="0" w:color="auto"/>
                <w:bottom w:val="none" w:sz="0" w:space="0" w:color="auto"/>
                <w:right w:val="none" w:sz="0" w:space="0" w:color="auto"/>
              </w:divBdr>
              <w:divsChild>
                <w:div w:id="15740221">
                  <w:marLeft w:val="0"/>
                  <w:marRight w:val="0"/>
                  <w:marTop w:val="0"/>
                  <w:marBottom w:val="0"/>
                  <w:divBdr>
                    <w:top w:val="none" w:sz="0" w:space="0" w:color="auto"/>
                    <w:left w:val="none" w:sz="0" w:space="0" w:color="auto"/>
                    <w:bottom w:val="none" w:sz="0" w:space="0" w:color="auto"/>
                    <w:right w:val="none" w:sz="0" w:space="0" w:color="auto"/>
                  </w:divBdr>
                </w:div>
                <w:div w:id="15740280">
                  <w:marLeft w:val="0"/>
                  <w:marRight w:val="0"/>
                  <w:marTop w:val="0"/>
                  <w:marBottom w:val="0"/>
                  <w:divBdr>
                    <w:top w:val="none" w:sz="0" w:space="0" w:color="auto"/>
                    <w:left w:val="none" w:sz="0" w:space="0" w:color="auto"/>
                    <w:bottom w:val="none" w:sz="0" w:space="0" w:color="auto"/>
                    <w:right w:val="none" w:sz="0" w:space="0" w:color="auto"/>
                  </w:divBdr>
                </w:div>
              </w:divsChild>
            </w:div>
            <w:div w:id="15740481">
              <w:marLeft w:val="0"/>
              <w:marRight w:val="0"/>
              <w:marTop w:val="0"/>
              <w:marBottom w:val="0"/>
              <w:divBdr>
                <w:top w:val="none" w:sz="0" w:space="0" w:color="auto"/>
                <w:left w:val="none" w:sz="0" w:space="0" w:color="auto"/>
                <w:bottom w:val="none" w:sz="0" w:space="0" w:color="auto"/>
                <w:right w:val="none" w:sz="0" w:space="0" w:color="auto"/>
              </w:divBdr>
              <w:divsChild>
                <w:div w:id="15740057">
                  <w:marLeft w:val="0"/>
                  <w:marRight w:val="0"/>
                  <w:marTop w:val="0"/>
                  <w:marBottom w:val="0"/>
                  <w:divBdr>
                    <w:top w:val="none" w:sz="0" w:space="0" w:color="auto"/>
                    <w:left w:val="none" w:sz="0" w:space="0" w:color="auto"/>
                    <w:bottom w:val="none" w:sz="0" w:space="0" w:color="auto"/>
                    <w:right w:val="none" w:sz="0" w:space="0" w:color="auto"/>
                  </w:divBdr>
                  <w:divsChild>
                    <w:div w:id="1573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9779">
      <w:marLeft w:val="0"/>
      <w:marRight w:val="0"/>
      <w:marTop w:val="0"/>
      <w:marBottom w:val="0"/>
      <w:divBdr>
        <w:top w:val="none" w:sz="0" w:space="0" w:color="auto"/>
        <w:left w:val="none" w:sz="0" w:space="0" w:color="auto"/>
        <w:bottom w:val="none" w:sz="0" w:space="0" w:color="auto"/>
        <w:right w:val="none" w:sz="0" w:space="0" w:color="auto"/>
      </w:divBdr>
      <w:divsChild>
        <w:div w:id="15740127">
          <w:marLeft w:val="0"/>
          <w:marRight w:val="0"/>
          <w:marTop w:val="0"/>
          <w:marBottom w:val="0"/>
          <w:divBdr>
            <w:top w:val="none" w:sz="0" w:space="0" w:color="auto"/>
            <w:left w:val="none" w:sz="0" w:space="0" w:color="auto"/>
            <w:bottom w:val="none" w:sz="0" w:space="0" w:color="auto"/>
            <w:right w:val="none" w:sz="0" w:space="0" w:color="auto"/>
          </w:divBdr>
          <w:divsChild>
            <w:div w:id="15739974">
              <w:marLeft w:val="0"/>
              <w:marRight w:val="0"/>
              <w:marTop w:val="0"/>
              <w:marBottom w:val="0"/>
              <w:divBdr>
                <w:top w:val="none" w:sz="0" w:space="0" w:color="auto"/>
                <w:left w:val="none" w:sz="0" w:space="0" w:color="auto"/>
                <w:bottom w:val="none" w:sz="0" w:space="0" w:color="auto"/>
                <w:right w:val="none" w:sz="0" w:space="0" w:color="auto"/>
              </w:divBdr>
            </w:div>
          </w:divsChild>
        </w:div>
        <w:div w:id="15740152">
          <w:marLeft w:val="0"/>
          <w:marRight w:val="0"/>
          <w:marTop w:val="0"/>
          <w:marBottom w:val="0"/>
          <w:divBdr>
            <w:top w:val="none" w:sz="0" w:space="0" w:color="auto"/>
            <w:left w:val="none" w:sz="0" w:space="0" w:color="auto"/>
            <w:bottom w:val="none" w:sz="0" w:space="0" w:color="auto"/>
            <w:right w:val="none" w:sz="0" w:space="0" w:color="auto"/>
          </w:divBdr>
          <w:divsChild>
            <w:div w:id="15740376">
              <w:marLeft w:val="0"/>
              <w:marRight w:val="0"/>
              <w:marTop w:val="0"/>
              <w:marBottom w:val="0"/>
              <w:divBdr>
                <w:top w:val="none" w:sz="0" w:space="0" w:color="auto"/>
                <w:left w:val="none" w:sz="0" w:space="0" w:color="auto"/>
                <w:bottom w:val="none" w:sz="0" w:space="0" w:color="auto"/>
                <w:right w:val="none" w:sz="0" w:space="0" w:color="auto"/>
              </w:divBdr>
              <w:divsChild>
                <w:div w:id="15739879">
                  <w:marLeft w:val="0"/>
                  <w:marRight w:val="0"/>
                  <w:marTop w:val="0"/>
                  <w:marBottom w:val="0"/>
                  <w:divBdr>
                    <w:top w:val="none" w:sz="0" w:space="0" w:color="auto"/>
                    <w:left w:val="none" w:sz="0" w:space="0" w:color="auto"/>
                    <w:bottom w:val="none" w:sz="0" w:space="0" w:color="auto"/>
                    <w:right w:val="none" w:sz="0" w:space="0" w:color="auto"/>
                  </w:divBdr>
                </w:div>
                <w:div w:id="15740318">
                  <w:marLeft w:val="0"/>
                  <w:marRight w:val="0"/>
                  <w:marTop w:val="0"/>
                  <w:marBottom w:val="0"/>
                  <w:divBdr>
                    <w:top w:val="none" w:sz="0" w:space="0" w:color="auto"/>
                    <w:left w:val="none" w:sz="0" w:space="0" w:color="auto"/>
                    <w:bottom w:val="none" w:sz="0" w:space="0" w:color="auto"/>
                    <w:right w:val="none" w:sz="0" w:space="0" w:color="auto"/>
                  </w:divBdr>
                </w:div>
              </w:divsChild>
            </w:div>
            <w:div w:id="15740414">
              <w:marLeft w:val="0"/>
              <w:marRight w:val="0"/>
              <w:marTop w:val="0"/>
              <w:marBottom w:val="0"/>
              <w:divBdr>
                <w:top w:val="none" w:sz="0" w:space="0" w:color="auto"/>
                <w:left w:val="none" w:sz="0" w:space="0" w:color="auto"/>
                <w:bottom w:val="none" w:sz="0" w:space="0" w:color="auto"/>
                <w:right w:val="none" w:sz="0" w:space="0" w:color="auto"/>
              </w:divBdr>
              <w:divsChild>
                <w:div w:id="15740126">
                  <w:marLeft w:val="0"/>
                  <w:marRight w:val="0"/>
                  <w:marTop w:val="0"/>
                  <w:marBottom w:val="0"/>
                  <w:divBdr>
                    <w:top w:val="none" w:sz="0" w:space="0" w:color="auto"/>
                    <w:left w:val="none" w:sz="0" w:space="0" w:color="auto"/>
                    <w:bottom w:val="none" w:sz="0" w:space="0" w:color="auto"/>
                    <w:right w:val="none" w:sz="0" w:space="0" w:color="auto"/>
                  </w:divBdr>
                  <w:divsChild>
                    <w:div w:id="1574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9803">
      <w:marLeft w:val="0"/>
      <w:marRight w:val="0"/>
      <w:marTop w:val="0"/>
      <w:marBottom w:val="0"/>
      <w:divBdr>
        <w:top w:val="none" w:sz="0" w:space="0" w:color="auto"/>
        <w:left w:val="none" w:sz="0" w:space="0" w:color="auto"/>
        <w:bottom w:val="none" w:sz="0" w:space="0" w:color="auto"/>
        <w:right w:val="none" w:sz="0" w:space="0" w:color="auto"/>
      </w:divBdr>
      <w:divsChild>
        <w:div w:id="15740161">
          <w:marLeft w:val="0"/>
          <w:marRight w:val="0"/>
          <w:marTop w:val="0"/>
          <w:marBottom w:val="0"/>
          <w:divBdr>
            <w:top w:val="none" w:sz="0" w:space="0" w:color="auto"/>
            <w:left w:val="none" w:sz="0" w:space="0" w:color="auto"/>
            <w:bottom w:val="none" w:sz="0" w:space="0" w:color="auto"/>
            <w:right w:val="none" w:sz="0" w:space="0" w:color="auto"/>
          </w:divBdr>
          <w:divsChild>
            <w:div w:id="15740480">
              <w:marLeft w:val="0"/>
              <w:marRight w:val="0"/>
              <w:marTop w:val="0"/>
              <w:marBottom w:val="0"/>
              <w:divBdr>
                <w:top w:val="none" w:sz="0" w:space="0" w:color="auto"/>
                <w:left w:val="none" w:sz="0" w:space="0" w:color="auto"/>
                <w:bottom w:val="none" w:sz="0" w:space="0" w:color="auto"/>
                <w:right w:val="none" w:sz="0" w:space="0" w:color="auto"/>
              </w:divBdr>
            </w:div>
          </w:divsChild>
        </w:div>
        <w:div w:id="15740487">
          <w:marLeft w:val="0"/>
          <w:marRight w:val="0"/>
          <w:marTop w:val="0"/>
          <w:marBottom w:val="0"/>
          <w:divBdr>
            <w:top w:val="none" w:sz="0" w:space="0" w:color="auto"/>
            <w:left w:val="none" w:sz="0" w:space="0" w:color="auto"/>
            <w:bottom w:val="none" w:sz="0" w:space="0" w:color="auto"/>
            <w:right w:val="none" w:sz="0" w:space="0" w:color="auto"/>
          </w:divBdr>
          <w:divsChild>
            <w:div w:id="15739804">
              <w:marLeft w:val="0"/>
              <w:marRight w:val="0"/>
              <w:marTop w:val="0"/>
              <w:marBottom w:val="0"/>
              <w:divBdr>
                <w:top w:val="none" w:sz="0" w:space="0" w:color="auto"/>
                <w:left w:val="none" w:sz="0" w:space="0" w:color="auto"/>
                <w:bottom w:val="none" w:sz="0" w:space="0" w:color="auto"/>
                <w:right w:val="none" w:sz="0" w:space="0" w:color="auto"/>
              </w:divBdr>
              <w:divsChild>
                <w:div w:id="15740465">
                  <w:marLeft w:val="0"/>
                  <w:marRight w:val="0"/>
                  <w:marTop w:val="0"/>
                  <w:marBottom w:val="0"/>
                  <w:divBdr>
                    <w:top w:val="none" w:sz="0" w:space="0" w:color="auto"/>
                    <w:left w:val="none" w:sz="0" w:space="0" w:color="auto"/>
                    <w:bottom w:val="none" w:sz="0" w:space="0" w:color="auto"/>
                    <w:right w:val="none" w:sz="0" w:space="0" w:color="auto"/>
                  </w:divBdr>
                  <w:divsChild>
                    <w:div w:id="1573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874">
              <w:marLeft w:val="0"/>
              <w:marRight w:val="0"/>
              <w:marTop w:val="0"/>
              <w:marBottom w:val="0"/>
              <w:divBdr>
                <w:top w:val="none" w:sz="0" w:space="0" w:color="auto"/>
                <w:left w:val="none" w:sz="0" w:space="0" w:color="auto"/>
                <w:bottom w:val="none" w:sz="0" w:space="0" w:color="auto"/>
                <w:right w:val="none" w:sz="0" w:space="0" w:color="auto"/>
              </w:divBdr>
              <w:divsChild>
                <w:div w:id="15740081">
                  <w:marLeft w:val="0"/>
                  <w:marRight w:val="0"/>
                  <w:marTop w:val="0"/>
                  <w:marBottom w:val="0"/>
                  <w:divBdr>
                    <w:top w:val="none" w:sz="0" w:space="0" w:color="auto"/>
                    <w:left w:val="none" w:sz="0" w:space="0" w:color="auto"/>
                    <w:bottom w:val="none" w:sz="0" w:space="0" w:color="auto"/>
                    <w:right w:val="none" w:sz="0" w:space="0" w:color="auto"/>
                  </w:divBdr>
                </w:div>
                <w:div w:id="1574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9810">
      <w:marLeft w:val="0"/>
      <w:marRight w:val="0"/>
      <w:marTop w:val="0"/>
      <w:marBottom w:val="0"/>
      <w:divBdr>
        <w:top w:val="none" w:sz="0" w:space="0" w:color="auto"/>
        <w:left w:val="none" w:sz="0" w:space="0" w:color="auto"/>
        <w:bottom w:val="none" w:sz="0" w:space="0" w:color="auto"/>
        <w:right w:val="none" w:sz="0" w:space="0" w:color="auto"/>
      </w:divBdr>
      <w:divsChild>
        <w:div w:id="15739758">
          <w:marLeft w:val="0"/>
          <w:marRight w:val="0"/>
          <w:marTop w:val="0"/>
          <w:marBottom w:val="0"/>
          <w:divBdr>
            <w:top w:val="none" w:sz="0" w:space="0" w:color="auto"/>
            <w:left w:val="none" w:sz="0" w:space="0" w:color="auto"/>
            <w:bottom w:val="none" w:sz="0" w:space="0" w:color="auto"/>
            <w:right w:val="none" w:sz="0" w:space="0" w:color="auto"/>
          </w:divBdr>
          <w:divsChild>
            <w:div w:id="15740457">
              <w:marLeft w:val="0"/>
              <w:marRight w:val="0"/>
              <w:marTop w:val="0"/>
              <w:marBottom w:val="0"/>
              <w:divBdr>
                <w:top w:val="none" w:sz="0" w:space="0" w:color="auto"/>
                <w:left w:val="none" w:sz="0" w:space="0" w:color="auto"/>
                <w:bottom w:val="none" w:sz="0" w:space="0" w:color="auto"/>
                <w:right w:val="none" w:sz="0" w:space="0" w:color="auto"/>
              </w:divBdr>
            </w:div>
          </w:divsChild>
        </w:div>
        <w:div w:id="15740496">
          <w:marLeft w:val="0"/>
          <w:marRight w:val="0"/>
          <w:marTop w:val="0"/>
          <w:marBottom w:val="0"/>
          <w:divBdr>
            <w:top w:val="none" w:sz="0" w:space="0" w:color="auto"/>
            <w:left w:val="none" w:sz="0" w:space="0" w:color="auto"/>
            <w:bottom w:val="none" w:sz="0" w:space="0" w:color="auto"/>
            <w:right w:val="none" w:sz="0" w:space="0" w:color="auto"/>
          </w:divBdr>
          <w:divsChild>
            <w:div w:id="15739971">
              <w:marLeft w:val="0"/>
              <w:marRight w:val="0"/>
              <w:marTop w:val="0"/>
              <w:marBottom w:val="0"/>
              <w:divBdr>
                <w:top w:val="none" w:sz="0" w:space="0" w:color="auto"/>
                <w:left w:val="none" w:sz="0" w:space="0" w:color="auto"/>
                <w:bottom w:val="none" w:sz="0" w:space="0" w:color="auto"/>
                <w:right w:val="none" w:sz="0" w:space="0" w:color="auto"/>
              </w:divBdr>
              <w:divsChild>
                <w:div w:id="15740111">
                  <w:marLeft w:val="0"/>
                  <w:marRight w:val="0"/>
                  <w:marTop w:val="0"/>
                  <w:marBottom w:val="0"/>
                  <w:divBdr>
                    <w:top w:val="none" w:sz="0" w:space="0" w:color="auto"/>
                    <w:left w:val="none" w:sz="0" w:space="0" w:color="auto"/>
                    <w:bottom w:val="none" w:sz="0" w:space="0" w:color="auto"/>
                    <w:right w:val="none" w:sz="0" w:space="0" w:color="auto"/>
                  </w:divBdr>
                  <w:divsChild>
                    <w:div w:id="1573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028">
              <w:marLeft w:val="0"/>
              <w:marRight w:val="0"/>
              <w:marTop w:val="0"/>
              <w:marBottom w:val="0"/>
              <w:divBdr>
                <w:top w:val="none" w:sz="0" w:space="0" w:color="auto"/>
                <w:left w:val="none" w:sz="0" w:space="0" w:color="auto"/>
                <w:bottom w:val="none" w:sz="0" w:space="0" w:color="auto"/>
                <w:right w:val="none" w:sz="0" w:space="0" w:color="auto"/>
              </w:divBdr>
              <w:divsChild>
                <w:div w:id="15740049">
                  <w:marLeft w:val="0"/>
                  <w:marRight w:val="0"/>
                  <w:marTop w:val="0"/>
                  <w:marBottom w:val="0"/>
                  <w:divBdr>
                    <w:top w:val="none" w:sz="0" w:space="0" w:color="auto"/>
                    <w:left w:val="none" w:sz="0" w:space="0" w:color="auto"/>
                    <w:bottom w:val="none" w:sz="0" w:space="0" w:color="auto"/>
                    <w:right w:val="none" w:sz="0" w:space="0" w:color="auto"/>
                  </w:divBdr>
                </w:div>
                <w:div w:id="157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9823">
      <w:marLeft w:val="0"/>
      <w:marRight w:val="0"/>
      <w:marTop w:val="0"/>
      <w:marBottom w:val="0"/>
      <w:divBdr>
        <w:top w:val="none" w:sz="0" w:space="0" w:color="auto"/>
        <w:left w:val="none" w:sz="0" w:space="0" w:color="auto"/>
        <w:bottom w:val="none" w:sz="0" w:space="0" w:color="auto"/>
        <w:right w:val="none" w:sz="0" w:space="0" w:color="auto"/>
      </w:divBdr>
      <w:divsChild>
        <w:div w:id="15739776">
          <w:marLeft w:val="0"/>
          <w:marRight w:val="0"/>
          <w:marTop w:val="0"/>
          <w:marBottom w:val="0"/>
          <w:divBdr>
            <w:top w:val="none" w:sz="0" w:space="0" w:color="auto"/>
            <w:left w:val="none" w:sz="0" w:space="0" w:color="auto"/>
            <w:bottom w:val="none" w:sz="0" w:space="0" w:color="auto"/>
            <w:right w:val="none" w:sz="0" w:space="0" w:color="auto"/>
          </w:divBdr>
          <w:divsChild>
            <w:div w:id="15739859">
              <w:marLeft w:val="0"/>
              <w:marRight w:val="0"/>
              <w:marTop w:val="0"/>
              <w:marBottom w:val="0"/>
              <w:divBdr>
                <w:top w:val="none" w:sz="0" w:space="0" w:color="auto"/>
                <w:left w:val="none" w:sz="0" w:space="0" w:color="auto"/>
                <w:bottom w:val="none" w:sz="0" w:space="0" w:color="auto"/>
                <w:right w:val="none" w:sz="0" w:space="0" w:color="auto"/>
              </w:divBdr>
            </w:div>
          </w:divsChild>
        </w:div>
        <w:div w:id="15740032">
          <w:marLeft w:val="0"/>
          <w:marRight w:val="0"/>
          <w:marTop w:val="0"/>
          <w:marBottom w:val="0"/>
          <w:divBdr>
            <w:top w:val="none" w:sz="0" w:space="0" w:color="auto"/>
            <w:left w:val="none" w:sz="0" w:space="0" w:color="auto"/>
            <w:bottom w:val="none" w:sz="0" w:space="0" w:color="auto"/>
            <w:right w:val="none" w:sz="0" w:space="0" w:color="auto"/>
          </w:divBdr>
          <w:divsChild>
            <w:div w:id="15740261">
              <w:marLeft w:val="0"/>
              <w:marRight w:val="0"/>
              <w:marTop w:val="0"/>
              <w:marBottom w:val="0"/>
              <w:divBdr>
                <w:top w:val="none" w:sz="0" w:space="0" w:color="auto"/>
                <w:left w:val="none" w:sz="0" w:space="0" w:color="auto"/>
                <w:bottom w:val="none" w:sz="0" w:space="0" w:color="auto"/>
                <w:right w:val="none" w:sz="0" w:space="0" w:color="auto"/>
              </w:divBdr>
              <w:divsChild>
                <w:div w:id="15739915">
                  <w:marLeft w:val="0"/>
                  <w:marRight w:val="0"/>
                  <w:marTop w:val="0"/>
                  <w:marBottom w:val="0"/>
                  <w:divBdr>
                    <w:top w:val="none" w:sz="0" w:space="0" w:color="auto"/>
                    <w:left w:val="none" w:sz="0" w:space="0" w:color="auto"/>
                    <w:bottom w:val="none" w:sz="0" w:space="0" w:color="auto"/>
                    <w:right w:val="none" w:sz="0" w:space="0" w:color="auto"/>
                  </w:divBdr>
                  <w:divsChild>
                    <w:div w:id="1573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312">
              <w:marLeft w:val="0"/>
              <w:marRight w:val="0"/>
              <w:marTop w:val="0"/>
              <w:marBottom w:val="0"/>
              <w:divBdr>
                <w:top w:val="none" w:sz="0" w:space="0" w:color="auto"/>
                <w:left w:val="none" w:sz="0" w:space="0" w:color="auto"/>
                <w:bottom w:val="none" w:sz="0" w:space="0" w:color="auto"/>
                <w:right w:val="none" w:sz="0" w:space="0" w:color="auto"/>
              </w:divBdr>
              <w:divsChild>
                <w:div w:id="15740147">
                  <w:marLeft w:val="0"/>
                  <w:marRight w:val="0"/>
                  <w:marTop w:val="0"/>
                  <w:marBottom w:val="0"/>
                  <w:divBdr>
                    <w:top w:val="none" w:sz="0" w:space="0" w:color="auto"/>
                    <w:left w:val="none" w:sz="0" w:space="0" w:color="auto"/>
                    <w:bottom w:val="none" w:sz="0" w:space="0" w:color="auto"/>
                    <w:right w:val="none" w:sz="0" w:space="0" w:color="auto"/>
                  </w:divBdr>
                </w:div>
                <w:div w:id="1574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9870">
      <w:marLeft w:val="0"/>
      <w:marRight w:val="0"/>
      <w:marTop w:val="0"/>
      <w:marBottom w:val="0"/>
      <w:divBdr>
        <w:top w:val="none" w:sz="0" w:space="0" w:color="auto"/>
        <w:left w:val="none" w:sz="0" w:space="0" w:color="auto"/>
        <w:bottom w:val="none" w:sz="0" w:space="0" w:color="auto"/>
        <w:right w:val="none" w:sz="0" w:space="0" w:color="auto"/>
      </w:divBdr>
      <w:divsChild>
        <w:div w:id="15739965">
          <w:marLeft w:val="0"/>
          <w:marRight w:val="0"/>
          <w:marTop w:val="0"/>
          <w:marBottom w:val="0"/>
          <w:divBdr>
            <w:top w:val="none" w:sz="0" w:space="0" w:color="auto"/>
            <w:left w:val="none" w:sz="0" w:space="0" w:color="auto"/>
            <w:bottom w:val="none" w:sz="0" w:space="0" w:color="auto"/>
            <w:right w:val="none" w:sz="0" w:space="0" w:color="auto"/>
          </w:divBdr>
          <w:divsChild>
            <w:div w:id="15739828">
              <w:marLeft w:val="0"/>
              <w:marRight w:val="0"/>
              <w:marTop w:val="0"/>
              <w:marBottom w:val="0"/>
              <w:divBdr>
                <w:top w:val="none" w:sz="0" w:space="0" w:color="auto"/>
                <w:left w:val="none" w:sz="0" w:space="0" w:color="auto"/>
                <w:bottom w:val="none" w:sz="0" w:space="0" w:color="auto"/>
                <w:right w:val="none" w:sz="0" w:space="0" w:color="auto"/>
              </w:divBdr>
            </w:div>
          </w:divsChild>
        </w:div>
        <w:div w:id="15740059">
          <w:marLeft w:val="0"/>
          <w:marRight w:val="0"/>
          <w:marTop w:val="0"/>
          <w:marBottom w:val="0"/>
          <w:divBdr>
            <w:top w:val="none" w:sz="0" w:space="0" w:color="auto"/>
            <w:left w:val="none" w:sz="0" w:space="0" w:color="auto"/>
            <w:bottom w:val="none" w:sz="0" w:space="0" w:color="auto"/>
            <w:right w:val="none" w:sz="0" w:space="0" w:color="auto"/>
          </w:divBdr>
          <w:divsChild>
            <w:div w:id="15740206">
              <w:marLeft w:val="0"/>
              <w:marRight w:val="0"/>
              <w:marTop w:val="0"/>
              <w:marBottom w:val="0"/>
              <w:divBdr>
                <w:top w:val="none" w:sz="0" w:space="0" w:color="auto"/>
                <w:left w:val="none" w:sz="0" w:space="0" w:color="auto"/>
                <w:bottom w:val="none" w:sz="0" w:space="0" w:color="auto"/>
                <w:right w:val="none" w:sz="0" w:space="0" w:color="auto"/>
              </w:divBdr>
              <w:divsChild>
                <w:div w:id="15740470">
                  <w:marLeft w:val="0"/>
                  <w:marRight w:val="0"/>
                  <w:marTop w:val="0"/>
                  <w:marBottom w:val="0"/>
                  <w:divBdr>
                    <w:top w:val="none" w:sz="0" w:space="0" w:color="auto"/>
                    <w:left w:val="none" w:sz="0" w:space="0" w:color="auto"/>
                    <w:bottom w:val="none" w:sz="0" w:space="0" w:color="auto"/>
                    <w:right w:val="none" w:sz="0" w:space="0" w:color="auto"/>
                  </w:divBdr>
                  <w:divsChild>
                    <w:div w:id="1573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294">
              <w:marLeft w:val="0"/>
              <w:marRight w:val="0"/>
              <w:marTop w:val="0"/>
              <w:marBottom w:val="0"/>
              <w:divBdr>
                <w:top w:val="none" w:sz="0" w:space="0" w:color="auto"/>
                <w:left w:val="none" w:sz="0" w:space="0" w:color="auto"/>
                <w:bottom w:val="none" w:sz="0" w:space="0" w:color="auto"/>
                <w:right w:val="none" w:sz="0" w:space="0" w:color="auto"/>
              </w:divBdr>
              <w:divsChild>
                <w:div w:id="15740124">
                  <w:marLeft w:val="0"/>
                  <w:marRight w:val="0"/>
                  <w:marTop w:val="0"/>
                  <w:marBottom w:val="0"/>
                  <w:divBdr>
                    <w:top w:val="none" w:sz="0" w:space="0" w:color="auto"/>
                    <w:left w:val="none" w:sz="0" w:space="0" w:color="auto"/>
                    <w:bottom w:val="none" w:sz="0" w:space="0" w:color="auto"/>
                    <w:right w:val="none" w:sz="0" w:space="0" w:color="auto"/>
                  </w:divBdr>
                </w:div>
                <w:div w:id="1574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9878">
      <w:marLeft w:val="0"/>
      <w:marRight w:val="0"/>
      <w:marTop w:val="0"/>
      <w:marBottom w:val="0"/>
      <w:divBdr>
        <w:top w:val="none" w:sz="0" w:space="0" w:color="auto"/>
        <w:left w:val="none" w:sz="0" w:space="0" w:color="auto"/>
        <w:bottom w:val="none" w:sz="0" w:space="0" w:color="auto"/>
        <w:right w:val="none" w:sz="0" w:space="0" w:color="auto"/>
      </w:divBdr>
      <w:divsChild>
        <w:div w:id="15740316">
          <w:marLeft w:val="0"/>
          <w:marRight w:val="0"/>
          <w:marTop w:val="0"/>
          <w:marBottom w:val="0"/>
          <w:divBdr>
            <w:top w:val="none" w:sz="0" w:space="0" w:color="auto"/>
            <w:left w:val="none" w:sz="0" w:space="0" w:color="auto"/>
            <w:bottom w:val="none" w:sz="0" w:space="0" w:color="auto"/>
            <w:right w:val="none" w:sz="0" w:space="0" w:color="auto"/>
          </w:divBdr>
          <w:divsChild>
            <w:div w:id="15739862">
              <w:marLeft w:val="0"/>
              <w:marRight w:val="0"/>
              <w:marTop w:val="0"/>
              <w:marBottom w:val="0"/>
              <w:divBdr>
                <w:top w:val="none" w:sz="0" w:space="0" w:color="auto"/>
                <w:left w:val="none" w:sz="0" w:space="0" w:color="auto"/>
                <w:bottom w:val="none" w:sz="0" w:space="0" w:color="auto"/>
                <w:right w:val="none" w:sz="0" w:space="0" w:color="auto"/>
              </w:divBdr>
              <w:divsChild>
                <w:div w:id="15739872">
                  <w:marLeft w:val="0"/>
                  <w:marRight w:val="0"/>
                  <w:marTop w:val="0"/>
                  <w:marBottom w:val="0"/>
                  <w:divBdr>
                    <w:top w:val="none" w:sz="0" w:space="0" w:color="auto"/>
                    <w:left w:val="none" w:sz="0" w:space="0" w:color="auto"/>
                    <w:bottom w:val="none" w:sz="0" w:space="0" w:color="auto"/>
                    <w:right w:val="none" w:sz="0" w:space="0" w:color="auto"/>
                  </w:divBdr>
                </w:div>
                <w:div w:id="15740249">
                  <w:marLeft w:val="0"/>
                  <w:marRight w:val="0"/>
                  <w:marTop w:val="0"/>
                  <w:marBottom w:val="0"/>
                  <w:divBdr>
                    <w:top w:val="none" w:sz="0" w:space="0" w:color="auto"/>
                    <w:left w:val="none" w:sz="0" w:space="0" w:color="auto"/>
                    <w:bottom w:val="none" w:sz="0" w:space="0" w:color="auto"/>
                    <w:right w:val="none" w:sz="0" w:space="0" w:color="auto"/>
                  </w:divBdr>
                </w:div>
              </w:divsChild>
            </w:div>
            <w:div w:id="15740390">
              <w:marLeft w:val="0"/>
              <w:marRight w:val="0"/>
              <w:marTop w:val="0"/>
              <w:marBottom w:val="0"/>
              <w:divBdr>
                <w:top w:val="none" w:sz="0" w:space="0" w:color="auto"/>
                <w:left w:val="none" w:sz="0" w:space="0" w:color="auto"/>
                <w:bottom w:val="none" w:sz="0" w:space="0" w:color="auto"/>
                <w:right w:val="none" w:sz="0" w:space="0" w:color="auto"/>
              </w:divBdr>
              <w:divsChild>
                <w:div w:id="15740132">
                  <w:marLeft w:val="0"/>
                  <w:marRight w:val="0"/>
                  <w:marTop w:val="0"/>
                  <w:marBottom w:val="0"/>
                  <w:divBdr>
                    <w:top w:val="none" w:sz="0" w:space="0" w:color="auto"/>
                    <w:left w:val="none" w:sz="0" w:space="0" w:color="auto"/>
                    <w:bottom w:val="none" w:sz="0" w:space="0" w:color="auto"/>
                    <w:right w:val="none" w:sz="0" w:space="0" w:color="auto"/>
                  </w:divBdr>
                  <w:divsChild>
                    <w:div w:id="1573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338">
          <w:marLeft w:val="0"/>
          <w:marRight w:val="0"/>
          <w:marTop w:val="0"/>
          <w:marBottom w:val="0"/>
          <w:divBdr>
            <w:top w:val="none" w:sz="0" w:space="0" w:color="auto"/>
            <w:left w:val="none" w:sz="0" w:space="0" w:color="auto"/>
            <w:bottom w:val="none" w:sz="0" w:space="0" w:color="auto"/>
            <w:right w:val="none" w:sz="0" w:space="0" w:color="auto"/>
          </w:divBdr>
          <w:divsChild>
            <w:div w:id="1573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887">
      <w:marLeft w:val="0"/>
      <w:marRight w:val="0"/>
      <w:marTop w:val="0"/>
      <w:marBottom w:val="0"/>
      <w:divBdr>
        <w:top w:val="none" w:sz="0" w:space="0" w:color="auto"/>
        <w:left w:val="none" w:sz="0" w:space="0" w:color="auto"/>
        <w:bottom w:val="none" w:sz="0" w:space="0" w:color="auto"/>
        <w:right w:val="none" w:sz="0" w:space="0" w:color="auto"/>
      </w:divBdr>
      <w:divsChild>
        <w:div w:id="15740331">
          <w:marLeft w:val="0"/>
          <w:marRight w:val="0"/>
          <w:marTop w:val="0"/>
          <w:marBottom w:val="0"/>
          <w:divBdr>
            <w:top w:val="none" w:sz="0" w:space="0" w:color="auto"/>
            <w:left w:val="none" w:sz="0" w:space="0" w:color="auto"/>
            <w:bottom w:val="none" w:sz="0" w:space="0" w:color="auto"/>
            <w:right w:val="none" w:sz="0" w:space="0" w:color="auto"/>
          </w:divBdr>
          <w:divsChild>
            <w:div w:id="15739898">
              <w:marLeft w:val="0"/>
              <w:marRight w:val="0"/>
              <w:marTop w:val="0"/>
              <w:marBottom w:val="0"/>
              <w:divBdr>
                <w:top w:val="none" w:sz="0" w:space="0" w:color="auto"/>
                <w:left w:val="none" w:sz="0" w:space="0" w:color="auto"/>
                <w:bottom w:val="none" w:sz="0" w:space="0" w:color="auto"/>
                <w:right w:val="none" w:sz="0" w:space="0" w:color="auto"/>
              </w:divBdr>
              <w:divsChild>
                <w:div w:id="15739822">
                  <w:marLeft w:val="0"/>
                  <w:marRight w:val="0"/>
                  <w:marTop w:val="0"/>
                  <w:marBottom w:val="0"/>
                  <w:divBdr>
                    <w:top w:val="none" w:sz="0" w:space="0" w:color="auto"/>
                    <w:left w:val="none" w:sz="0" w:space="0" w:color="auto"/>
                    <w:bottom w:val="none" w:sz="0" w:space="0" w:color="auto"/>
                    <w:right w:val="none" w:sz="0" w:space="0" w:color="auto"/>
                  </w:divBdr>
                  <w:divsChild>
                    <w:div w:id="1573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329">
              <w:marLeft w:val="0"/>
              <w:marRight w:val="0"/>
              <w:marTop w:val="0"/>
              <w:marBottom w:val="0"/>
              <w:divBdr>
                <w:top w:val="none" w:sz="0" w:space="0" w:color="auto"/>
                <w:left w:val="none" w:sz="0" w:space="0" w:color="auto"/>
                <w:bottom w:val="none" w:sz="0" w:space="0" w:color="auto"/>
                <w:right w:val="none" w:sz="0" w:space="0" w:color="auto"/>
              </w:divBdr>
              <w:divsChild>
                <w:div w:id="15739840">
                  <w:marLeft w:val="0"/>
                  <w:marRight w:val="0"/>
                  <w:marTop w:val="0"/>
                  <w:marBottom w:val="0"/>
                  <w:divBdr>
                    <w:top w:val="none" w:sz="0" w:space="0" w:color="auto"/>
                    <w:left w:val="none" w:sz="0" w:space="0" w:color="auto"/>
                    <w:bottom w:val="none" w:sz="0" w:space="0" w:color="auto"/>
                    <w:right w:val="none" w:sz="0" w:space="0" w:color="auto"/>
                  </w:divBdr>
                </w:div>
                <w:div w:id="1573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361">
          <w:marLeft w:val="0"/>
          <w:marRight w:val="0"/>
          <w:marTop w:val="0"/>
          <w:marBottom w:val="0"/>
          <w:divBdr>
            <w:top w:val="none" w:sz="0" w:space="0" w:color="auto"/>
            <w:left w:val="none" w:sz="0" w:space="0" w:color="auto"/>
            <w:bottom w:val="none" w:sz="0" w:space="0" w:color="auto"/>
            <w:right w:val="none" w:sz="0" w:space="0" w:color="auto"/>
          </w:divBdr>
          <w:divsChild>
            <w:div w:id="1574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893">
      <w:marLeft w:val="0"/>
      <w:marRight w:val="0"/>
      <w:marTop w:val="0"/>
      <w:marBottom w:val="0"/>
      <w:divBdr>
        <w:top w:val="none" w:sz="0" w:space="0" w:color="auto"/>
        <w:left w:val="none" w:sz="0" w:space="0" w:color="auto"/>
        <w:bottom w:val="none" w:sz="0" w:space="0" w:color="auto"/>
        <w:right w:val="none" w:sz="0" w:space="0" w:color="auto"/>
      </w:divBdr>
      <w:divsChild>
        <w:div w:id="15740071">
          <w:marLeft w:val="0"/>
          <w:marRight w:val="0"/>
          <w:marTop w:val="0"/>
          <w:marBottom w:val="0"/>
          <w:divBdr>
            <w:top w:val="none" w:sz="0" w:space="0" w:color="auto"/>
            <w:left w:val="none" w:sz="0" w:space="0" w:color="auto"/>
            <w:bottom w:val="none" w:sz="0" w:space="0" w:color="auto"/>
            <w:right w:val="none" w:sz="0" w:space="0" w:color="auto"/>
          </w:divBdr>
          <w:divsChild>
            <w:div w:id="15740106">
              <w:marLeft w:val="0"/>
              <w:marRight w:val="0"/>
              <w:marTop w:val="0"/>
              <w:marBottom w:val="0"/>
              <w:divBdr>
                <w:top w:val="none" w:sz="0" w:space="0" w:color="auto"/>
                <w:left w:val="none" w:sz="0" w:space="0" w:color="auto"/>
                <w:bottom w:val="none" w:sz="0" w:space="0" w:color="auto"/>
                <w:right w:val="none" w:sz="0" w:space="0" w:color="auto"/>
              </w:divBdr>
            </w:div>
          </w:divsChild>
        </w:div>
        <w:div w:id="15740131">
          <w:marLeft w:val="0"/>
          <w:marRight w:val="0"/>
          <w:marTop w:val="0"/>
          <w:marBottom w:val="0"/>
          <w:divBdr>
            <w:top w:val="none" w:sz="0" w:space="0" w:color="auto"/>
            <w:left w:val="none" w:sz="0" w:space="0" w:color="auto"/>
            <w:bottom w:val="none" w:sz="0" w:space="0" w:color="auto"/>
            <w:right w:val="none" w:sz="0" w:space="0" w:color="auto"/>
          </w:divBdr>
          <w:divsChild>
            <w:div w:id="15739764">
              <w:marLeft w:val="0"/>
              <w:marRight w:val="0"/>
              <w:marTop w:val="0"/>
              <w:marBottom w:val="0"/>
              <w:divBdr>
                <w:top w:val="none" w:sz="0" w:space="0" w:color="auto"/>
                <w:left w:val="none" w:sz="0" w:space="0" w:color="auto"/>
                <w:bottom w:val="none" w:sz="0" w:space="0" w:color="auto"/>
                <w:right w:val="none" w:sz="0" w:space="0" w:color="auto"/>
              </w:divBdr>
              <w:divsChild>
                <w:div w:id="15739956">
                  <w:marLeft w:val="0"/>
                  <w:marRight w:val="0"/>
                  <w:marTop w:val="0"/>
                  <w:marBottom w:val="0"/>
                  <w:divBdr>
                    <w:top w:val="none" w:sz="0" w:space="0" w:color="auto"/>
                    <w:left w:val="none" w:sz="0" w:space="0" w:color="auto"/>
                    <w:bottom w:val="none" w:sz="0" w:space="0" w:color="auto"/>
                    <w:right w:val="none" w:sz="0" w:space="0" w:color="auto"/>
                  </w:divBdr>
                  <w:divsChild>
                    <w:div w:id="157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301">
              <w:marLeft w:val="0"/>
              <w:marRight w:val="0"/>
              <w:marTop w:val="0"/>
              <w:marBottom w:val="0"/>
              <w:divBdr>
                <w:top w:val="none" w:sz="0" w:space="0" w:color="auto"/>
                <w:left w:val="none" w:sz="0" w:space="0" w:color="auto"/>
                <w:bottom w:val="none" w:sz="0" w:space="0" w:color="auto"/>
                <w:right w:val="none" w:sz="0" w:space="0" w:color="auto"/>
              </w:divBdr>
              <w:divsChild>
                <w:div w:id="15740108">
                  <w:marLeft w:val="0"/>
                  <w:marRight w:val="0"/>
                  <w:marTop w:val="0"/>
                  <w:marBottom w:val="0"/>
                  <w:divBdr>
                    <w:top w:val="none" w:sz="0" w:space="0" w:color="auto"/>
                    <w:left w:val="none" w:sz="0" w:space="0" w:color="auto"/>
                    <w:bottom w:val="none" w:sz="0" w:space="0" w:color="auto"/>
                    <w:right w:val="none" w:sz="0" w:space="0" w:color="auto"/>
                  </w:divBdr>
                </w:div>
                <w:div w:id="1574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9894">
      <w:marLeft w:val="0"/>
      <w:marRight w:val="0"/>
      <w:marTop w:val="0"/>
      <w:marBottom w:val="0"/>
      <w:divBdr>
        <w:top w:val="none" w:sz="0" w:space="0" w:color="auto"/>
        <w:left w:val="none" w:sz="0" w:space="0" w:color="auto"/>
        <w:bottom w:val="none" w:sz="0" w:space="0" w:color="auto"/>
        <w:right w:val="none" w:sz="0" w:space="0" w:color="auto"/>
      </w:divBdr>
      <w:divsChild>
        <w:div w:id="15740058">
          <w:marLeft w:val="0"/>
          <w:marRight w:val="0"/>
          <w:marTop w:val="0"/>
          <w:marBottom w:val="0"/>
          <w:divBdr>
            <w:top w:val="none" w:sz="0" w:space="0" w:color="auto"/>
            <w:left w:val="none" w:sz="0" w:space="0" w:color="auto"/>
            <w:bottom w:val="none" w:sz="0" w:space="0" w:color="auto"/>
            <w:right w:val="none" w:sz="0" w:space="0" w:color="auto"/>
          </w:divBdr>
          <w:divsChild>
            <w:div w:id="15739911">
              <w:marLeft w:val="0"/>
              <w:marRight w:val="0"/>
              <w:marTop w:val="0"/>
              <w:marBottom w:val="0"/>
              <w:divBdr>
                <w:top w:val="none" w:sz="0" w:space="0" w:color="auto"/>
                <w:left w:val="none" w:sz="0" w:space="0" w:color="auto"/>
                <w:bottom w:val="none" w:sz="0" w:space="0" w:color="auto"/>
                <w:right w:val="none" w:sz="0" w:space="0" w:color="auto"/>
              </w:divBdr>
              <w:divsChild>
                <w:div w:id="15740307">
                  <w:marLeft w:val="0"/>
                  <w:marRight w:val="0"/>
                  <w:marTop w:val="0"/>
                  <w:marBottom w:val="0"/>
                  <w:divBdr>
                    <w:top w:val="none" w:sz="0" w:space="0" w:color="auto"/>
                    <w:left w:val="none" w:sz="0" w:space="0" w:color="auto"/>
                    <w:bottom w:val="none" w:sz="0" w:space="0" w:color="auto"/>
                    <w:right w:val="none" w:sz="0" w:space="0" w:color="auto"/>
                  </w:divBdr>
                  <w:divsChild>
                    <w:div w:id="1573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970">
              <w:marLeft w:val="0"/>
              <w:marRight w:val="0"/>
              <w:marTop w:val="0"/>
              <w:marBottom w:val="0"/>
              <w:divBdr>
                <w:top w:val="none" w:sz="0" w:space="0" w:color="auto"/>
                <w:left w:val="none" w:sz="0" w:space="0" w:color="auto"/>
                <w:bottom w:val="none" w:sz="0" w:space="0" w:color="auto"/>
                <w:right w:val="none" w:sz="0" w:space="0" w:color="auto"/>
              </w:divBdr>
              <w:divsChild>
                <w:div w:id="15739838">
                  <w:marLeft w:val="0"/>
                  <w:marRight w:val="0"/>
                  <w:marTop w:val="0"/>
                  <w:marBottom w:val="0"/>
                  <w:divBdr>
                    <w:top w:val="none" w:sz="0" w:space="0" w:color="auto"/>
                    <w:left w:val="none" w:sz="0" w:space="0" w:color="auto"/>
                    <w:bottom w:val="none" w:sz="0" w:space="0" w:color="auto"/>
                    <w:right w:val="none" w:sz="0" w:space="0" w:color="auto"/>
                  </w:divBdr>
                </w:div>
                <w:div w:id="1574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084">
          <w:marLeft w:val="0"/>
          <w:marRight w:val="0"/>
          <w:marTop w:val="0"/>
          <w:marBottom w:val="0"/>
          <w:divBdr>
            <w:top w:val="none" w:sz="0" w:space="0" w:color="auto"/>
            <w:left w:val="none" w:sz="0" w:space="0" w:color="auto"/>
            <w:bottom w:val="none" w:sz="0" w:space="0" w:color="auto"/>
            <w:right w:val="none" w:sz="0" w:space="0" w:color="auto"/>
          </w:divBdr>
          <w:divsChild>
            <w:div w:id="1573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905">
      <w:marLeft w:val="0"/>
      <w:marRight w:val="0"/>
      <w:marTop w:val="0"/>
      <w:marBottom w:val="0"/>
      <w:divBdr>
        <w:top w:val="none" w:sz="0" w:space="0" w:color="auto"/>
        <w:left w:val="none" w:sz="0" w:space="0" w:color="auto"/>
        <w:bottom w:val="none" w:sz="0" w:space="0" w:color="auto"/>
        <w:right w:val="none" w:sz="0" w:space="0" w:color="auto"/>
      </w:divBdr>
      <w:divsChild>
        <w:div w:id="15739949">
          <w:marLeft w:val="0"/>
          <w:marRight w:val="0"/>
          <w:marTop w:val="0"/>
          <w:marBottom w:val="0"/>
          <w:divBdr>
            <w:top w:val="none" w:sz="0" w:space="0" w:color="auto"/>
            <w:left w:val="none" w:sz="0" w:space="0" w:color="auto"/>
            <w:bottom w:val="none" w:sz="0" w:space="0" w:color="auto"/>
            <w:right w:val="none" w:sz="0" w:space="0" w:color="auto"/>
          </w:divBdr>
          <w:divsChild>
            <w:div w:id="15739896">
              <w:marLeft w:val="0"/>
              <w:marRight w:val="0"/>
              <w:marTop w:val="0"/>
              <w:marBottom w:val="0"/>
              <w:divBdr>
                <w:top w:val="none" w:sz="0" w:space="0" w:color="auto"/>
                <w:left w:val="none" w:sz="0" w:space="0" w:color="auto"/>
                <w:bottom w:val="none" w:sz="0" w:space="0" w:color="auto"/>
                <w:right w:val="none" w:sz="0" w:space="0" w:color="auto"/>
              </w:divBdr>
            </w:div>
          </w:divsChild>
        </w:div>
        <w:div w:id="15740200">
          <w:marLeft w:val="0"/>
          <w:marRight w:val="0"/>
          <w:marTop w:val="0"/>
          <w:marBottom w:val="0"/>
          <w:divBdr>
            <w:top w:val="none" w:sz="0" w:space="0" w:color="auto"/>
            <w:left w:val="none" w:sz="0" w:space="0" w:color="auto"/>
            <w:bottom w:val="none" w:sz="0" w:space="0" w:color="auto"/>
            <w:right w:val="none" w:sz="0" w:space="0" w:color="auto"/>
          </w:divBdr>
          <w:divsChild>
            <w:div w:id="15740170">
              <w:marLeft w:val="0"/>
              <w:marRight w:val="0"/>
              <w:marTop w:val="0"/>
              <w:marBottom w:val="0"/>
              <w:divBdr>
                <w:top w:val="none" w:sz="0" w:space="0" w:color="auto"/>
                <w:left w:val="none" w:sz="0" w:space="0" w:color="auto"/>
                <w:bottom w:val="none" w:sz="0" w:space="0" w:color="auto"/>
                <w:right w:val="none" w:sz="0" w:space="0" w:color="auto"/>
              </w:divBdr>
              <w:divsChild>
                <w:div w:id="15740102">
                  <w:marLeft w:val="0"/>
                  <w:marRight w:val="0"/>
                  <w:marTop w:val="0"/>
                  <w:marBottom w:val="0"/>
                  <w:divBdr>
                    <w:top w:val="none" w:sz="0" w:space="0" w:color="auto"/>
                    <w:left w:val="none" w:sz="0" w:space="0" w:color="auto"/>
                    <w:bottom w:val="none" w:sz="0" w:space="0" w:color="auto"/>
                    <w:right w:val="none" w:sz="0" w:space="0" w:color="auto"/>
                  </w:divBdr>
                  <w:divsChild>
                    <w:div w:id="1574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396">
              <w:marLeft w:val="0"/>
              <w:marRight w:val="0"/>
              <w:marTop w:val="0"/>
              <w:marBottom w:val="0"/>
              <w:divBdr>
                <w:top w:val="none" w:sz="0" w:space="0" w:color="auto"/>
                <w:left w:val="none" w:sz="0" w:space="0" w:color="auto"/>
                <w:bottom w:val="none" w:sz="0" w:space="0" w:color="auto"/>
                <w:right w:val="none" w:sz="0" w:space="0" w:color="auto"/>
              </w:divBdr>
              <w:divsChild>
                <w:div w:id="15739781">
                  <w:marLeft w:val="0"/>
                  <w:marRight w:val="0"/>
                  <w:marTop w:val="0"/>
                  <w:marBottom w:val="0"/>
                  <w:divBdr>
                    <w:top w:val="none" w:sz="0" w:space="0" w:color="auto"/>
                    <w:left w:val="none" w:sz="0" w:space="0" w:color="auto"/>
                    <w:bottom w:val="none" w:sz="0" w:space="0" w:color="auto"/>
                    <w:right w:val="none" w:sz="0" w:space="0" w:color="auto"/>
                  </w:divBdr>
                </w:div>
                <w:div w:id="1573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9909">
      <w:marLeft w:val="0"/>
      <w:marRight w:val="0"/>
      <w:marTop w:val="0"/>
      <w:marBottom w:val="0"/>
      <w:divBdr>
        <w:top w:val="none" w:sz="0" w:space="0" w:color="auto"/>
        <w:left w:val="none" w:sz="0" w:space="0" w:color="auto"/>
        <w:bottom w:val="none" w:sz="0" w:space="0" w:color="auto"/>
        <w:right w:val="none" w:sz="0" w:space="0" w:color="auto"/>
      </w:divBdr>
      <w:divsChild>
        <w:div w:id="15739916">
          <w:marLeft w:val="0"/>
          <w:marRight w:val="0"/>
          <w:marTop w:val="0"/>
          <w:marBottom w:val="0"/>
          <w:divBdr>
            <w:top w:val="none" w:sz="0" w:space="0" w:color="auto"/>
            <w:left w:val="none" w:sz="0" w:space="0" w:color="auto"/>
            <w:bottom w:val="none" w:sz="0" w:space="0" w:color="auto"/>
            <w:right w:val="none" w:sz="0" w:space="0" w:color="auto"/>
          </w:divBdr>
        </w:div>
        <w:div w:id="15740203">
          <w:marLeft w:val="0"/>
          <w:marRight w:val="0"/>
          <w:marTop w:val="0"/>
          <w:marBottom w:val="0"/>
          <w:divBdr>
            <w:top w:val="none" w:sz="0" w:space="0" w:color="auto"/>
            <w:left w:val="none" w:sz="0" w:space="0" w:color="auto"/>
            <w:bottom w:val="none" w:sz="0" w:space="0" w:color="auto"/>
            <w:right w:val="none" w:sz="0" w:space="0" w:color="auto"/>
          </w:divBdr>
        </w:div>
      </w:divsChild>
    </w:div>
    <w:div w:id="15739913">
      <w:marLeft w:val="0"/>
      <w:marRight w:val="0"/>
      <w:marTop w:val="0"/>
      <w:marBottom w:val="0"/>
      <w:divBdr>
        <w:top w:val="none" w:sz="0" w:space="0" w:color="auto"/>
        <w:left w:val="none" w:sz="0" w:space="0" w:color="auto"/>
        <w:bottom w:val="none" w:sz="0" w:space="0" w:color="auto"/>
        <w:right w:val="none" w:sz="0" w:space="0" w:color="auto"/>
      </w:divBdr>
      <w:divsChild>
        <w:div w:id="15739784">
          <w:marLeft w:val="0"/>
          <w:marRight w:val="0"/>
          <w:marTop w:val="0"/>
          <w:marBottom w:val="0"/>
          <w:divBdr>
            <w:top w:val="none" w:sz="0" w:space="0" w:color="auto"/>
            <w:left w:val="none" w:sz="0" w:space="0" w:color="auto"/>
            <w:bottom w:val="none" w:sz="0" w:space="0" w:color="auto"/>
            <w:right w:val="none" w:sz="0" w:space="0" w:color="auto"/>
          </w:divBdr>
          <w:divsChild>
            <w:div w:id="15740436">
              <w:marLeft w:val="0"/>
              <w:marRight w:val="0"/>
              <w:marTop w:val="0"/>
              <w:marBottom w:val="0"/>
              <w:divBdr>
                <w:top w:val="none" w:sz="0" w:space="0" w:color="auto"/>
                <w:left w:val="none" w:sz="0" w:space="0" w:color="auto"/>
                <w:bottom w:val="none" w:sz="0" w:space="0" w:color="auto"/>
                <w:right w:val="none" w:sz="0" w:space="0" w:color="auto"/>
              </w:divBdr>
            </w:div>
          </w:divsChild>
        </w:div>
        <w:div w:id="15740336">
          <w:marLeft w:val="0"/>
          <w:marRight w:val="0"/>
          <w:marTop w:val="0"/>
          <w:marBottom w:val="0"/>
          <w:divBdr>
            <w:top w:val="none" w:sz="0" w:space="0" w:color="auto"/>
            <w:left w:val="none" w:sz="0" w:space="0" w:color="auto"/>
            <w:bottom w:val="none" w:sz="0" w:space="0" w:color="auto"/>
            <w:right w:val="none" w:sz="0" w:space="0" w:color="auto"/>
          </w:divBdr>
          <w:divsChild>
            <w:div w:id="15739942">
              <w:marLeft w:val="0"/>
              <w:marRight w:val="0"/>
              <w:marTop w:val="0"/>
              <w:marBottom w:val="0"/>
              <w:divBdr>
                <w:top w:val="none" w:sz="0" w:space="0" w:color="auto"/>
                <w:left w:val="none" w:sz="0" w:space="0" w:color="auto"/>
                <w:bottom w:val="none" w:sz="0" w:space="0" w:color="auto"/>
                <w:right w:val="none" w:sz="0" w:space="0" w:color="auto"/>
              </w:divBdr>
              <w:divsChild>
                <w:div w:id="15739964">
                  <w:marLeft w:val="0"/>
                  <w:marRight w:val="0"/>
                  <w:marTop w:val="0"/>
                  <w:marBottom w:val="0"/>
                  <w:divBdr>
                    <w:top w:val="none" w:sz="0" w:space="0" w:color="auto"/>
                    <w:left w:val="none" w:sz="0" w:space="0" w:color="auto"/>
                    <w:bottom w:val="none" w:sz="0" w:space="0" w:color="auto"/>
                    <w:right w:val="none" w:sz="0" w:space="0" w:color="auto"/>
                  </w:divBdr>
                </w:div>
                <w:div w:id="15740411">
                  <w:marLeft w:val="0"/>
                  <w:marRight w:val="0"/>
                  <w:marTop w:val="0"/>
                  <w:marBottom w:val="0"/>
                  <w:divBdr>
                    <w:top w:val="none" w:sz="0" w:space="0" w:color="auto"/>
                    <w:left w:val="none" w:sz="0" w:space="0" w:color="auto"/>
                    <w:bottom w:val="none" w:sz="0" w:space="0" w:color="auto"/>
                    <w:right w:val="none" w:sz="0" w:space="0" w:color="auto"/>
                  </w:divBdr>
                </w:div>
              </w:divsChild>
            </w:div>
            <w:div w:id="15740426">
              <w:marLeft w:val="0"/>
              <w:marRight w:val="0"/>
              <w:marTop w:val="0"/>
              <w:marBottom w:val="0"/>
              <w:divBdr>
                <w:top w:val="none" w:sz="0" w:space="0" w:color="auto"/>
                <w:left w:val="none" w:sz="0" w:space="0" w:color="auto"/>
                <w:bottom w:val="none" w:sz="0" w:space="0" w:color="auto"/>
                <w:right w:val="none" w:sz="0" w:space="0" w:color="auto"/>
              </w:divBdr>
              <w:divsChild>
                <w:div w:id="15740272">
                  <w:marLeft w:val="0"/>
                  <w:marRight w:val="0"/>
                  <w:marTop w:val="0"/>
                  <w:marBottom w:val="0"/>
                  <w:divBdr>
                    <w:top w:val="none" w:sz="0" w:space="0" w:color="auto"/>
                    <w:left w:val="none" w:sz="0" w:space="0" w:color="auto"/>
                    <w:bottom w:val="none" w:sz="0" w:space="0" w:color="auto"/>
                    <w:right w:val="none" w:sz="0" w:space="0" w:color="auto"/>
                  </w:divBdr>
                  <w:divsChild>
                    <w:div w:id="1573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9920">
      <w:marLeft w:val="0"/>
      <w:marRight w:val="0"/>
      <w:marTop w:val="0"/>
      <w:marBottom w:val="0"/>
      <w:divBdr>
        <w:top w:val="none" w:sz="0" w:space="0" w:color="auto"/>
        <w:left w:val="none" w:sz="0" w:space="0" w:color="auto"/>
        <w:bottom w:val="none" w:sz="0" w:space="0" w:color="auto"/>
        <w:right w:val="none" w:sz="0" w:space="0" w:color="auto"/>
      </w:divBdr>
      <w:divsChild>
        <w:div w:id="15739780">
          <w:marLeft w:val="0"/>
          <w:marRight w:val="0"/>
          <w:marTop w:val="0"/>
          <w:marBottom w:val="0"/>
          <w:divBdr>
            <w:top w:val="none" w:sz="0" w:space="0" w:color="auto"/>
            <w:left w:val="none" w:sz="0" w:space="0" w:color="auto"/>
            <w:bottom w:val="none" w:sz="0" w:space="0" w:color="auto"/>
            <w:right w:val="none" w:sz="0" w:space="0" w:color="auto"/>
          </w:divBdr>
          <w:divsChild>
            <w:div w:id="15740380">
              <w:marLeft w:val="0"/>
              <w:marRight w:val="0"/>
              <w:marTop w:val="0"/>
              <w:marBottom w:val="0"/>
              <w:divBdr>
                <w:top w:val="none" w:sz="0" w:space="0" w:color="auto"/>
                <w:left w:val="none" w:sz="0" w:space="0" w:color="auto"/>
                <w:bottom w:val="none" w:sz="0" w:space="0" w:color="auto"/>
                <w:right w:val="none" w:sz="0" w:space="0" w:color="auto"/>
              </w:divBdr>
              <w:divsChild>
                <w:div w:id="15739849">
                  <w:marLeft w:val="0"/>
                  <w:marRight w:val="0"/>
                  <w:marTop w:val="0"/>
                  <w:marBottom w:val="0"/>
                  <w:divBdr>
                    <w:top w:val="none" w:sz="0" w:space="0" w:color="auto"/>
                    <w:left w:val="none" w:sz="0" w:space="0" w:color="auto"/>
                    <w:bottom w:val="none" w:sz="0" w:space="0" w:color="auto"/>
                    <w:right w:val="none" w:sz="0" w:space="0" w:color="auto"/>
                  </w:divBdr>
                </w:div>
                <w:div w:id="15740140">
                  <w:marLeft w:val="0"/>
                  <w:marRight w:val="0"/>
                  <w:marTop w:val="0"/>
                  <w:marBottom w:val="0"/>
                  <w:divBdr>
                    <w:top w:val="none" w:sz="0" w:space="0" w:color="auto"/>
                    <w:left w:val="none" w:sz="0" w:space="0" w:color="auto"/>
                    <w:bottom w:val="none" w:sz="0" w:space="0" w:color="auto"/>
                    <w:right w:val="none" w:sz="0" w:space="0" w:color="auto"/>
                  </w:divBdr>
                </w:div>
              </w:divsChild>
            </w:div>
            <w:div w:id="15740412">
              <w:marLeft w:val="0"/>
              <w:marRight w:val="0"/>
              <w:marTop w:val="0"/>
              <w:marBottom w:val="0"/>
              <w:divBdr>
                <w:top w:val="none" w:sz="0" w:space="0" w:color="auto"/>
                <w:left w:val="none" w:sz="0" w:space="0" w:color="auto"/>
                <w:bottom w:val="none" w:sz="0" w:space="0" w:color="auto"/>
                <w:right w:val="none" w:sz="0" w:space="0" w:color="auto"/>
              </w:divBdr>
              <w:divsChild>
                <w:div w:id="15740447">
                  <w:marLeft w:val="0"/>
                  <w:marRight w:val="0"/>
                  <w:marTop w:val="0"/>
                  <w:marBottom w:val="0"/>
                  <w:divBdr>
                    <w:top w:val="none" w:sz="0" w:space="0" w:color="auto"/>
                    <w:left w:val="none" w:sz="0" w:space="0" w:color="auto"/>
                    <w:bottom w:val="none" w:sz="0" w:space="0" w:color="auto"/>
                    <w:right w:val="none" w:sz="0" w:space="0" w:color="auto"/>
                  </w:divBdr>
                  <w:divsChild>
                    <w:div w:id="1574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223">
          <w:marLeft w:val="0"/>
          <w:marRight w:val="0"/>
          <w:marTop w:val="0"/>
          <w:marBottom w:val="0"/>
          <w:divBdr>
            <w:top w:val="none" w:sz="0" w:space="0" w:color="auto"/>
            <w:left w:val="none" w:sz="0" w:space="0" w:color="auto"/>
            <w:bottom w:val="none" w:sz="0" w:space="0" w:color="auto"/>
            <w:right w:val="none" w:sz="0" w:space="0" w:color="auto"/>
          </w:divBdr>
          <w:divsChild>
            <w:div w:id="1574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929">
      <w:marLeft w:val="0"/>
      <w:marRight w:val="0"/>
      <w:marTop w:val="0"/>
      <w:marBottom w:val="0"/>
      <w:divBdr>
        <w:top w:val="none" w:sz="0" w:space="0" w:color="auto"/>
        <w:left w:val="none" w:sz="0" w:space="0" w:color="auto"/>
        <w:bottom w:val="none" w:sz="0" w:space="0" w:color="auto"/>
        <w:right w:val="none" w:sz="0" w:space="0" w:color="auto"/>
      </w:divBdr>
      <w:divsChild>
        <w:div w:id="15740069">
          <w:marLeft w:val="0"/>
          <w:marRight w:val="0"/>
          <w:marTop w:val="0"/>
          <w:marBottom w:val="0"/>
          <w:divBdr>
            <w:top w:val="none" w:sz="0" w:space="0" w:color="auto"/>
            <w:left w:val="none" w:sz="0" w:space="0" w:color="auto"/>
            <w:bottom w:val="none" w:sz="0" w:space="0" w:color="auto"/>
            <w:right w:val="none" w:sz="0" w:space="0" w:color="auto"/>
          </w:divBdr>
          <w:divsChild>
            <w:div w:id="15740355">
              <w:marLeft w:val="0"/>
              <w:marRight w:val="0"/>
              <w:marTop w:val="0"/>
              <w:marBottom w:val="0"/>
              <w:divBdr>
                <w:top w:val="none" w:sz="0" w:space="0" w:color="auto"/>
                <w:left w:val="none" w:sz="0" w:space="0" w:color="auto"/>
                <w:bottom w:val="none" w:sz="0" w:space="0" w:color="auto"/>
                <w:right w:val="none" w:sz="0" w:space="0" w:color="auto"/>
              </w:divBdr>
            </w:div>
          </w:divsChild>
        </w:div>
        <w:div w:id="15740119">
          <w:marLeft w:val="0"/>
          <w:marRight w:val="0"/>
          <w:marTop w:val="0"/>
          <w:marBottom w:val="0"/>
          <w:divBdr>
            <w:top w:val="none" w:sz="0" w:space="0" w:color="auto"/>
            <w:left w:val="none" w:sz="0" w:space="0" w:color="auto"/>
            <w:bottom w:val="none" w:sz="0" w:space="0" w:color="auto"/>
            <w:right w:val="none" w:sz="0" w:space="0" w:color="auto"/>
          </w:divBdr>
          <w:divsChild>
            <w:div w:id="15740168">
              <w:marLeft w:val="0"/>
              <w:marRight w:val="0"/>
              <w:marTop w:val="0"/>
              <w:marBottom w:val="0"/>
              <w:divBdr>
                <w:top w:val="none" w:sz="0" w:space="0" w:color="auto"/>
                <w:left w:val="none" w:sz="0" w:space="0" w:color="auto"/>
                <w:bottom w:val="none" w:sz="0" w:space="0" w:color="auto"/>
                <w:right w:val="none" w:sz="0" w:space="0" w:color="auto"/>
              </w:divBdr>
              <w:divsChild>
                <w:div w:id="15739754">
                  <w:marLeft w:val="0"/>
                  <w:marRight w:val="0"/>
                  <w:marTop w:val="0"/>
                  <w:marBottom w:val="0"/>
                  <w:divBdr>
                    <w:top w:val="none" w:sz="0" w:space="0" w:color="auto"/>
                    <w:left w:val="none" w:sz="0" w:space="0" w:color="auto"/>
                    <w:bottom w:val="none" w:sz="0" w:space="0" w:color="auto"/>
                    <w:right w:val="none" w:sz="0" w:space="0" w:color="auto"/>
                  </w:divBdr>
                </w:div>
                <w:div w:id="15739844">
                  <w:marLeft w:val="0"/>
                  <w:marRight w:val="0"/>
                  <w:marTop w:val="0"/>
                  <w:marBottom w:val="0"/>
                  <w:divBdr>
                    <w:top w:val="none" w:sz="0" w:space="0" w:color="auto"/>
                    <w:left w:val="none" w:sz="0" w:space="0" w:color="auto"/>
                    <w:bottom w:val="none" w:sz="0" w:space="0" w:color="auto"/>
                    <w:right w:val="none" w:sz="0" w:space="0" w:color="auto"/>
                  </w:divBdr>
                </w:div>
              </w:divsChild>
            </w:div>
            <w:div w:id="15740288">
              <w:marLeft w:val="0"/>
              <w:marRight w:val="0"/>
              <w:marTop w:val="0"/>
              <w:marBottom w:val="0"/>
              <w:divBdr>
                <w:top w:val="none" w:sz="0" w:space="0" w:color="auto"/>
                <w:left w:val="none" w:sz="0" w:space="0" w:color="auto"/>
                <w:bottom w:val="none" w:sz="0" w:space="0" w:color="auto"/>
                <w:right w:val="none" w:sz="0" w:space="0" w:color="auto"/>
              </w:divBdr>
              <w:divsChild>
                <w:div w:id="15740348">
                  <w:marLeft w:val="0"/>
                  <w:marRight w:val="0"/>
                  <w:marTop w:val="0"/>
                  <w:marBottom w:val="0"/>
                  <w:divBdr>
                    <w:top w:val="none" w:sz="0" w:space="0" w:color="auto"/>
                    <w:left w:val="none" w:sz="0" w:space="0" w:color="auto"/>
                    <w:bottom w:val="none" w:sz="0" w:space="0" w:color="auto"/>
                    <w:right w:val="none" w:sz="0" w:space="0" w:color="auto"/>
                  </w:divBdr>
                  <w:divsChild>
                    <w:div w:id="1574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9938">
      <w:marLeft w:val="0"/>
      <w:marRight w:val="0"/>
      <w:marTop w:val="0"/>
      <w:marBottom w:val="0"/>
      <w:divBdr>
        <w:top w:val="none" w:sz="0" w:space="0" w:color="auto"/>
        <w:left w:val="none" w:sz="0" w:space="0" w:color="auto"/>
        <w:bottom w:val="none" w:sz="0" w:space="0" w:color="auto"/>
        <w:right w:val="none" w:sz="0" w:space="0" w:color="auto"/>
      </w:divBdr>
      <w:divsChild>
        <w:div w:id="15739825">
          <w:marLeft w:val="0"/>
          <w:marRight w:val="0"/>
          <w:marTop w:val="0"/>
          <w:marBottom w:val="0"/>
          <w:divBdr>
            <w:top w:val="none" w:sz="0" w:space="0" w:color="auto"/>
            <w:left w:val="none" w:sz="0" w:space="0" w:color="auto"/>
            <w:bottom w:val="none" w:sz="0" w:space="0" w:color="auto"/>
            <w:right w:val="none" w:sz="0" w:space="0" w:color="auto"/>
          </w:divBdr>
          <w:divsChild>
            <w:div w:id="15739997">
              <w:marLeft w:val="0"/>
              <w:marRight w:val="0"/>
              <w:marTop w:val="0"/>
              <w:marBottom w:val="0"/>
              <w:divBdr>
                <w:top w:val="none" w:sz="0" w:space="0" w:color="auto"/>
                <w:left w:val="none" w:sz="0" w:space="0" w:color="auto"/>
                <w:bottom w:val="none" w:sz="0" w:space="0" w:color="auto"/>
                <w:right w:val="none" w:sz="0" w:space="0" w:color="auto"/>
              </w:divBdr>
              <w:divsChild>
                <w:div w:id="15740208">
                  <w:marLeft w:val="0"/>
                  <w:marRight w:val="0"/>
                  <w:marTop w:val="0"/>
                  <w:marBottom w:val="0"/>
                  <w:divBdr>
                    <w:top w:val="none" w:sz="0" w:space="0" w:color="auto"/>
                    <w:left w:val="none" w:sz="0" w:space="0" w:color="auto"/>
                    <w:bottom w:val="none" w:sz="0" w:space="0" w:color="auto"/>
                    <w:right w:val="none" w:sz="0" w:space="0" w:color="auto"/>
                  </w:divBdr>
                  <w:divsChild>
                    <w:div w:id="1573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244">
              <w:marLeft w:val="0"/>
              <w:marRight w:val="0"/>
              <w:marTop w:val="0"/>
              <w:marBottom w:val="0"/>
              <w:divBdr>
                <w:top w:val="none" w:sz="0" w:space="0" w:color="auto"/>
                <w:left w:val="none" w:sz="0" w:space="0" w:color="auto"/>
                <w:bottom w:val="none" w:sz="0" w:space="0" w:color="auto"/>
                <w:right w:val="none" w:sz="0" w:space="0" w:color="auto"/>
              </w:divBdr>
              <w:divsChild>
                <w:div w:id="15740144">
                  <w:marLeft w:val="0"/>
                  <w:marRight w:val="0"/>
                  <w:marTop w:val="0"/>
                  <w:marBottom w:val="0"/>
                  <w:divBdr>
                    <w:top w:val="none" w:sz="0" w:space="0" w:color="auto"/>
                    <w:left w:val="none" w:sz="0" w:space="0" w:color="auto"/>
                    <w:bottom w:val="none" w:sz="0" w:space="0" w:color="auto"/>
                    <w:right w:val="none" w:sz="0" w:space="0" w:color="auto"/>
                  </w:divBdr>
                </w:div>
                <w:div w:id="1574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247">
          <w:marLeft w:val="0"/>
          <w:marRight w:val="0"/>
          <w:marTop w:val="0"/>
          <w:marBottom w:val="0"/>
          <w:divBdr>
            <w:top w:val="none" w:sz="0" w:space="0" w:color="auto"/>
            <w:left w:val="none" w:sz="0" w:space="0" w:color="auto"/>
            <w:bottom w:val="none" w:sz="0" w:space="0" w:color="auto"/>
            <w:right w:val="none" w:sz="0" w:space="0" w:color="auto"/>
          </w:divBdr>
          <w:divsChild>
            <w:div w:id="1574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953">
      <w:marLeft w:val="0"/>
      <w:marRight w:val="0"/>
      <w:marTop w:val="0"/>
      <w:marBottom w:val="0"/>
      <w:divBdr>
        <w:top w:val="none" w:sz="0" w:space="0" w:color="auto"/>
        <w:left w:val="none" w:sz="0" w:space="0" w:color="auto"/>
        <w:bottom w:val="none" w:sz="0" w:space="0" w:color="auto"/>
        <w:right w:val="none" w:sz="0" w:space="0" w:color="auto"/>
      </w:divBdr>
      <w:divsChild>
        <w:div w:id="15739835">
          <w:marLeft w:val="0"/>
          <w:marRight w:val="0"/>
          <w:marTop w:val="0"/>
          <w:marBottom w:val="0"/>
          <w:divBdr>
            <w:top w:val="none" w:sz="0" w:space="0" w:color="auto"/>
            <w:left w:val="none" w:sz="0" w:space="0" w:color="auto"/>
            <w:bottom w:val="none" w:sz="0" w:space="0" w:color="auto"/>
            <w:right w:val="none" w:sz="0" w:space="0" w:color="auto"/>
          </w:divBdr>
          <w:divsChild>
            <w:div w:id="15739889">
              <w:marLeft w:val="0"/>
              <w:marRight w:val="0"/>
              <w:marTop w:val="0"/>
              <w:marBottom w:val="0"/>
              <w:divBdr>
                <w:top w:val="none" w:sz="0" w:space="0" w:color="auto"/>
                <w:left w:val="none" w:sz="0" w:space="0" w:color="auto"/>
                <w:bottom w:val="none" w:sz="0" w:space="0" w:color="auto"/>
                <w:right w:val="none" w:sz="0" w:space="0" w:color="auto"/>
              </w:divBdr>
              <w:divsChild>
                <w:div w:id="15740325">
                  <w:marLeft w:val="0"/>
                  <w:marRight w:val="0"/>
                  <w:marTop w:val="0"/>
                  <w:marBottom w:val="0"/>
                  <w:divBdr>
                    <w:top w:val="none" w:sz="0" w:space="0" w:color="auto"/>
                    <w:left w:val="none" w:sz="0" w:space="0" w:color="auto"/>
                    <w:bottom w:val="none" w:sz="0" w:space="0" w:color="auto"/>
                    <w:right w:val="none" w:sz="0" w:space="0" w:color="auto"/>
                  </w:divBdr>
                  <w:divsChild>
                    <w:div w:id="1573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910">
              <w:marLeft w:val="0"/>
              <w:marRight w:val="0"/>
              <w:marTop w:val="0"/>
              <w:marBottom w:val="0"/>
              <w:divBdr>
                <w:top w:val="none" w:sz="0" w:space="0" w:color="auto"/>
                <w:left w:val="none" w:sz="0" w:space="0" w:color="auto"/>
                <w:bottom w:val="none" w:sz="0" w:space="0" w:color="auto"/>
                <w:right w:val="none" w:sz="0" w:space="0" w:color="auto"/>
              </w:divBdr>
              <w:divsChild>
                <w:div w:id="15740141">
                  <w:marLeft w:val="0"/>
                  <w:marRight w:val="0"/>
                  <w:marTop w:val="0"/>
                  <w:marBottom w:val="0"/>
                  <w:divBdr>
                    <w:top w:val="none" w:sz="0" w:space="0" w:color="auto"/>
                    <w:left w:val="none" w:sz="0" w:space="0" w:color="auto"/>
                    <w:bottom w:val="none" w:sz="0" w:space="0" w:color="auto"/>
                    <w:right w:val="none" w:sz="0" w:space="0" w:color="auto"/>
                  </w:divBdr>
                </w:div>
                <w:div w:id="1574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284">
          <w:marLeft w:val="0"/>
          <w:marRight w:val="0"/>
          <w:marTop w:val="0"/>
          <w:marBottom w:val="0"/>
          <w:divBdr>
            <w:top w:val="none" w:sz="0" w:space="0" w:color="auto"/>
            <w:left w:val="none" w:sz="0" w:space="0" w:color="auto"/>
            <w:bottom w:val="none" w:sz="0" w:space="0" w:color="auto"/>
            <w:right w:val="none" w:sz="0" w:space="0" w:color="auto"/>
          </w:divBdr>
          <w:divsChild>
            <w:div w:id="1574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958">
      <w:marLeft w:val="0"/>
      <w:marRight w:val="0"/>
      <w:marTop w:val="0"/>
      <w:marBottom w:val="0"/>
      <w:divBdr>
        <w:top w:val="none" w:sz="0" w:space="0" w:color="auto"/>
        <w:left w:val="none" w:sz="0" w:space="0" w:color="auto"/>
        <w:bottom w:val="none" w:sz="0" w:space="0" w:color="auto"/>
        <w:right w:val="none" w:sz="0" w:space="0" w:color="auto"/>
      </w:divBdr>
      <w:divsChild>
        <w:div w:id="15740210">
          <w:marLeft w:val="0"/>
          <w:marRight w:val="0"/>
          <w:marTop w:val="0"/>
          <w:marBottom w:val="0"/>
          <w:divBdr>
            <w:top w:val="none" w:sz="0" w:space="0" w:color="auto"/>
            <w:left w:val="none" w:sz="0" w:space="0" w:color="auto"/>
            <w:bottom w:val="none" w:sz="0" w:space="0" w:color="auto"/>
            <w:right w:val="none" w:sz="0" w:space="0" w:color="auto"/>
          </w:divBdr>
          <w:divsChild>
            <w:div w:id="15739790">
              <w:marLeft w:val="0"/>
              <w:marRight w:val="0"/>
              <w:marTop w:val="0"/>
              <w:marBottom w:val="0"/>
              <w:divBdr>
                <w:top w:val="none" w:sz="0" w:space="0" w:color="auto"/>
                <w:left w:val="none" w:sz="0" w:space="0" w:color="auto"/>
                <w:bottom w:val="none" w:sz="0" w:space="0" w:color="auto"/>
                <w:right w:val="none" w:sz="0" w:space="0" w:color="auto"/>
              </w:divBdr>
              <w:divsChild>
                <w:div w:id="15740011">
                  <w:marLeft w:val="0"/>
                  <w:marRight w:val="0"/>
                  <w:marTop w:val="0"/>
                  <w:marBottom w:val="0"/>
                  <w:divBdr>
                    <w:top w:val="none" w:sz="0" w:space="0" w:color="auto"/>
                    <w:left w:val="none" w:sz="0" w:space="0" w:color="auto"/>
                    <w:bottom w:val="none" w:sz="0" w:space="0" w:color="auto"/>
                    <w:right w:val="none" w:sz="0" w:space="0" w:color="auto"/>
                  </w:divBdr>
                </w:div>
                <w:div w:id="15740382">
                  <w:marLeft w:val="0"/>
                  <w:marRight w:val="0"/>
                  <w:marTop w:val="0"/>
                  <w:marBottom w:val="0"/>
                  <w:divBdr>
                    <w:top w:val="none" w:sz="0" w:space="0" w:color="auto"/>
                    <w:left w:val="none" w:sz="0" w:space="0" w:color="auto"/>
                    <w:bottom w:val="none" w:sz="0" w:space="0" w:color="auto"/>
                    <w:right w:val="none" w:sz="0" w:space="0" w:color="auto"/>
                  </w:divBdr>
                </w:div>
              </w:divsChild>
            </w:div>
            <w:div w:id="15739857">
              <w:marLeft w:val="0"/>
              <w:marRight w:val="0"/>
              <w:marTop w:val="0"/>
              <w:marBottom w:val="0"/>
              <w:divBdr>
                <w:top w:val="none" w:sz="0" w:space="0" w:color="auto"/>
                <w:left w:val="none" w:sz="0" w:space="0" w:color="auto"/>
                <w:bottom w:val="none" w:sz="0" w:space="0" w:color="auto"/>
                <w:right w:val="none" w:sz="0" w:space="0" w:color="auto"/>
              </w:divBdr>
              <w:divsChild>
                <w:div w:id="15739847">
                  <w:marLeft w:val="0"/>
                  <w:marRight w:val="0"/>
                  <w:marTop w:val="0"/>
                  <w:marBottom w:val="0"/>
                  <w:divBdr>
                    <w:top w:val="none" w:sz="0" w:space="0" w:color="auto"/>
                    <w:left w:val="none" w:sz="0" w:space="0" w:color="auto"/>
                    <w:bottom w:val="none" w:sz="0" w:space="0" w:color="auto"/>
                    <w:right w:val="none" w:sz="0" w:space="0" w:color="auto"/>
                  </w:divBdr>
                  <w:divsChild>
                    <w:div w:id="1573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327">
          <w:marLeft w:val="0"/>
          <w:marRight w:val="0"/>
          <w:marTop w:val="0"/>
          <w:marBottom w:val="0"/>
          <w:divBdr>
            <w:top w:val="none" w:sz="0" w:space="0" w:color="auto"/>
            <w:left w:val="none" w:sz="0" w:space="0" w:color="auto"/>
            <w:bottom w:val="none" w:sz="0" w:space="0" w:color="auto"/>
            <w:right w:val="none" w:sz="0" w:space="0" w:color="auto"/>
          </w:divBdr>
          <w:divsChild>
            <w:div w:id="1574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962">
      <w:marLeft w:val="0"/>
      <w:marRight w:val="0"/>
      <w:marTop w:val="0"/>
      <w:marBottom w:val="0"/>
      <w:divBdr>
        <w:top w:val="none" w:sz="0" w:space="0" w:color="auto"/>
        <w:left w:val="none" w:sz="0" w:space="0" w:color="auto"/>
        <w:bottom w:val="none" w:sz="0" w:space="0" w:color="auto"/>
        <w:right w:val="none" w:sz="0" w:space="0" w:color="auto"/>
      </w:divBdr>
      <w:divsChild>
        <w:div w:id="15739954">
          <w:marLeft w:val="0"/>
          <w:marRight w:val="0"/>
          <w:marTop w:val="0"/>
          <w:marBottom w:val="0"/>
          <w:divBdr>
            <w:top w:val="none" w:sz="0" w:space="0" w:color="auto"/>
            <w:left w:val="none" w:sz="0" w:space="0" w:color="auto"/>
            <w:bottom w:val="none" w:sz="0" w:space="0" w:color="auto"/>
            <w:right w:val="none" w:sz="0" w:space="0" w:color="auto"/>
          </w:divBdr>
          <w:divsChild>
            <w:div w:id="15739867">
              <w:marLeft w:val="0"/>
              <w:marRight w:val="0"/>
              <w:marTop w:val="0"/>
              <w:marBottom w:val="0"/>
              <w:divBdr>
                <w:top w:val="none" w:sz="0" w:space="0" w:color="auto"/>
                <w:left w:val="none" w:sz="0" w:space="0" w:color="auto"/>
                <w:bottom w:val="none" w:sz="0" w:space="0" w:color="auto"/>
                <w:right w:val="none" w:sz="0" w:space="0" w:color="auto"/>
              </w:divBdr>
              <w:divsChild>
                <w:div w:id="15740213">
                  <w:marLeft w:val="0"/>
                  <w:marRight w:val="0"/>
                  <w:marTop w:val="0"/>
                  <w:marBottom w:val="0"/>
                  <w:divBdr>
                    <w:top w:val="none" w:sz="0" w:space="0" w:color="auto"/>
                    <w:left w:val="none" w:sz="0" w:space="0" w:color="auto"/>
                    <w:bottom w:val="none" w:sz="0" w:space="0" w:color="auto"/>
                    <w:right w:val="none" w:sz="0" w:space="0" w:color="auto"/>
                  </w:divBdr>
                  <w:divsChild>
                    <w:div w:id="1573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092">
              <w:marLeft w:val="0"/>
              <w:marRight w:val="0"/>
              <w:marTop w:val="0"/>
              <w:marBottom w:val="0"/>
              <w:divBdr>
                <w:top w:val="none" w:sz="0" w:space="0" w:color="auto"/>
                <w:left w:val="none" w:sz="0" w:space="0" w:color="auto"/>
                <w:bottom w:val="none" w:sz="0" w:space="0" w:color="auto"/>
                <w:right w:val="none" w:sz="0" w:space="0" w:color="auto"/>
              </w:divBdr>
              <w:divsChild>
                <w:div w:id="15739856">
                  <w:marLeft w:val="0"/>
                  <w:marRight w:val="0"/>
                  <w:marTop w:val="0"/>
                  <w:marBottom w:val="0"/>
                  <w:divBdr>
                    <w:top w:val="none" w:sz="0" w:space="0" w:color="auto"/>
                    <w:left w:val="none" w:sz="0" w:space="0" w:color="auto"/>
                    <w:bottom w:val="none" w:sz="0" w:space="0" w:color="auto"/>
                    <w:right w:val="none" w:sz="0" w:space="0" w:color="auto"/>
                  </w:divBdr>
                </w:div>
                <w:div w:id="1574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349">
          <w:marLeft w:val="0"/>
          <w:marRight w:val="0"/>
          <w:marTop w:val="0"/>
          <w:marBottom w:val="0"/>
          <w:divBdr>
            <w:top w:val="none" w:sz="0" w:space="0" w:color="auto"/>
            <w:left w:val="none" w:sz="0" w:space="0" w:color="auto"/>
            <w:bottom w:val="none" w:sz="0" w:space="0" w:color="auto"/>
            <w:right w:val="none" w:sz="0" w:space="0" w:color="auto"/>
          </w:divBdr>
          <w:divsChild>
            <w:div w:id="1574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976">
      <w:marLeft w:val="0"/>
      <w:marRight w:val="0"/>
      <w:marTop w:val="0"/>
      <w:marBottom w:val="0"/>
      <w:divBdr>
        <w:top w:val="none" w:sz="0" w:space="0" w:color="auto"/>
        <w:left w:val="none" w:sz="0" w:space="0" w:color="auto"/>
        <w:bottom w:val="none" w:sz="0" w:space="0" w:color="auto"/>
        <w:right w:val="none" w:sz="0" w:space="0" w:color="auto"/>
      </w:divBdr>
      <w:divsChild>
        <w:div w:id="15740277">
          <w:marLeft w:val="0"/>
          <w:marRight w:val="0"/>
          <w:marTop w:val="0"/>
          <w:marBottom w:val="0"/>
          <w:divBdr>
            <w:top w:val="none" w:sz="0" w:space="0" w:color="auto"/>
            <w:left w:val="none" w:sz="0" w:space="0" w:color="auto"/>
            <w:bottom w:val="none" w:sz="0" w:space="0" w:color="auto"/>
            <w:right w:val="none" w:sz="0" w:space="0" w:color="auto"/>
          </w:divBdr>
          <w:divsChild>
            <w:div w:id="15739864">
              <w:marLeft w:val="0"/>
              <w:marRight w:val="0"/>
              <w:marTop w:val="0"/>
              <w:marBottom w:val="0"/>
              <w:divBdr>
                <w:top w:val="none" w:sz="0" w:space="0" w:color="auto"/>
                <w:left w:val="none" w:sz="0" w:space="0" w:color="auto"/>
                <w:bottom w:val="none" w:sz="0" w:space="0" w:color="auto"/>
                <w:right w:val="none" w:sz="0" w:space="0" w:color="auto"/>
              </w:divBdr>
              <w:divsChild>
                <w:div w:id="15740259">
                  <w:marLeft w:val="0"/>
                  <w:marRight w:val="0"/>
                  <w:marTop w:val="0"/>
                  <w:marBottom w:val="0"/>
                  <w:divBdr>
                    <w:top w:val="none" w:sz="0" w:space="0" w:color="auto"/>
                    <w:left w:val="none" w:sz="0" w:space="0" w:color="auto"/>
                    <w:bottom w:val="none" w:sz="0" w:space="0" w:color="auto"/>
                    <w:right w:val="none" w:sz="0" w:space="0" w:color="auto"/>
                  </w:divBdr>
                  <w:divsChild>
                    <w:div w:id="1573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982">
              <w:marLeft w:val="0"/>
              <w:marRight w:val="0"/>
              <w:marTop w:val="0"/>
              <w:marBottom w:val="0"/>
              <w:divBdr>
                <w:top w:val="none" w:sz="0" w:space="0" w:color="auto"/>
                <w:left w:val="none" w:sz="0" w:space="0" w:color="auto"/>
                <w:bottom w:val="none" w:sz="0" w:space="0" w:color="auto"/>
                <w:right w:val="none" w:sz="0" w:space="0" w:color="auto"/>
              </w:divBdr>
              <w:divsChild>
                <w:div w:id="15740001">
                  <w:marLeft w:val="0"/>
                  <w:marRight w:val="0"/>
                  <w:marTop w:val="0"/>
                  <w:marBottom w:val="0"/>
                  <w:divBdr>
                    <w:top w:val="none" w:sz="0" w:space="0" w:color="auto"/>
                    <w:left w:val="none" w:sz="0" w:space="0" w:color="auto"/>
                    <w:bottom w:val="none" w:sz="0" w:space="0" w:color="auto"/>
                    <w:right w:val="none" w:sz="0" w:space="0" w:color="auto"/>
                  </w:divBdr>
                </w:div>
                <w:div w:id="1574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281">
          <w:marLeft w:val="0"/>
          <w:marRight w:val="0"/>
          <w:marTop w:val="0"/>
          <w:marBottom w:val="0"/>
          <w:divBdr>
            <w:top w:val="none" w:sz="0" w:space="0" w:color="auto"/>
            <w:left w:val="none" w:sz="0" w:space="0" w:color="auto"/>
            <w:bottom w:val="none" w:sz="0" w:space="0" w:color="auto"/>
            <w:right w:val="none" w:sz="0" w:space="0" w:color="auto"/>
          </w:divBdr>
          <w:divsChild>
            <w:div w:id="1574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978">
      <w:marLeft w:val="0"/>
      <w:marRight w:val="0"/>
      <w:marTop w:val="0"/>
      <w:marBottom w:val="0"/>
      <w:divBdr>
        <w:top w:val="none" w:sz="0" w:space="0" w:color="auto"/>
        <w:left w:val="none" w:sz="0" w:space="0" w:color="auto"/>
        <w:bottom w:val="none" w:sz="0" w:space="0" w:color="auto"/>
        <w:right w:val="none" w:sz="0" w:space="0" w:color="auto"/>
      </w:divBdr>
      <w:divsChild>
        <w:div w:id="15739773">
          <w:marLeft w:val="0"/>
          <w:marRight w:val="0"/>
          <w:marTop w:val="0"/>
          <w:marBottom w:val="0"/>
          <w:divBdr>
            <w:top w:val="none" w:sz="0" w:space="0" w:color="auto"/>
            <w:left w:val="none" w:sz="0" w:space="0" w:color="auto"/>
            <w:bottom w:val="none" w:sz="0" w:space="0" w:color="auto"/>
            <w:right w:val="none" w:sz="0" w:space="0" w:color="auto"/>
          </w:divBdr>
          <w:divsChild>
            <w:div w:id="15739761">
              <w:marLeft w:val="0"/>
              <w:marRight w:val="0"/>
              <w:marTop w:val="0"/>
              <w:marBottom w:val="0"/>
              <w:divBdr>
                <w:top w:val="none" w:sz="0" w:space="0" w:color="auto"/>
                <w:left w:val="none" w:sz="0" w:space="0" w:color="auto"/>
                <w:bottom w:val="none" w:sz="0" w:space="0" w:color="auto"/>
                <w:right w:val="none" w:sz="0" w:space="0" w:color="auto"/>
              </w:divBdr>
              <w:divsChild>
                <w:div w:id="15740027">
                  <w:marLeft w:val="0"/>
                  <w:marRight w:val="0"/>
                  <w:marTop w:val="0"/>
                  <w:marBottom w:val="0"/>
                  <w:divBdr>
                    <w:top w:val="none" w:sz="0" w:space="0" w:color="auto"/>
                    <w:left w:val="none" w:sz="0" w:space="0" w:color="auto"/>
                    <w:bottom w:val="none" w:sz="0" w:space="0" w:color="auto"/>
                    <w:right w:val="none" w:sz="0" w:space="0" w:color="auto"/>
                  </w:divBdr>
                  <w:divsChild>
                    <w:div w:id="1574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239">
              <w:marLeft w:val="0"/>
              <w:marRight w:val="0"/>
              <w:marTop w:val="0"/>
              <w:marBottom w:val="0"/>
              <w:divBdr>
                <w:top w:val="none" w:sz="0" w:space="0" w:color="auto"/>
                <w:left w:val="none" w:sz="0" w:space="0" w:color="auto"/>
                <w:bottom w:val="none" w:sz="0" w:space="0" w:color="auto"/>
                <w:right w:val="none" w:sz="0" w:space="0" w:color="auto"/>
              </w:divBdr>
              <w:divsChild>
                <w:div w:id="15739975">
                  <w:marLeft w:val="0"/>
                  <w:marRight w:val="0"/>
                  <w:marTop w:val="0"/>
                  <w:marBottom w:val="0"/>
                  <w:divBdr>
                    <w:top w:val="none" w:sz="0" w:space="0" w:color="auto"/>
                    <w:left w:val="none" w:sz="0" w:space="0" w:color="auto"/>
                    <w:bottom w:val="none" w:sz="0" w:space="0" w:color="auto"/>
                    <w:right w:val="none" w:sz="0" w:space="0" w:color="auto"/>
                  </w:divBdr>
                </w:div>
                <w:div w:id="157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989">
          <w:marLeft w:val="0"/>
          <w:marRight w:val="0"/>
          <w:marTop w:val="0"/>
          <w:marBottom w:val="0"/>
          <w:divBdr>
            <w:top w:val="none" w:sz="0" w:space="0" w:color="auto"/>
            <w:left w:val="none" w:sz="0" w:space="0" w:color="auto"/>
            <w:bottom w:val="none" w:sz="0" w:space="0" w:color="auto"/>
            <w:right w:val="none" w:sz="0" w:space="0" w:color="auto"/>
          </w:divBdr>
          <w:divsChild>
            <w:div w:id="1574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991">
      <w:marLeft w:val="0"/>
      <w:marRight w:val="0"/>
      <w:marTop w:val="0"/>
      <w:marBottom w:val="0"/>
      <w:divBdr>
        <w:top w:val="none" w:sz="0" w:space="0" w:color="auto"/>
        <w:left w:val="none" w:sz="0" w:space="0" w:color="auto"/>
        <w:bottom w:val="none" w:sz="0" w:space="0" w:color="auto"/>
        <w:right w:val="none" w:sz="0" w:space="0" w:color="auto"/>
      </w:divBdr>
      <w:divsChild>
        <w:div w:id="15739850">
          <w:marLeft w:val="0"/>
          <w:marRight w:val="0"/>
          <w:marTop w:val="0"/>
          <w:marBottom w:val="0"/>
          <w:divBdr>
            <w:top w:val="none" w:sz="0" w:space="0" w:color="auto"/>
            <w:left w:val="none" w:sz="0" w:space="0" w:color="auto"/>
            <w:bottom w:val="none" w:sz="0" w:space="0" w:color="auto"/>
            <w:right w:val="none" w:sz="0" w:space="0" w:color="auto"/>
          </w:divBdr>
          <w:divsChild>
            <w:div w:id="15740004">
              <w:marLeft w:val="0"/>
              <w:marRight w:val="0"/>
              <w:marTop w:val="0"/>
              <w:marBottom w:val="0"/>
              <w:divBdr>
                <w:top w:val="none" w:sz="0" w:space="0" w:color="auto"/>
                <w:left w:val="none" w:sz="0" w:space="0" w:color="auto"/>
                <w:bottom w:val="none" w:sz="0" w:space="0" w:color="auto"/>
                <w:right w:val="none" w:sz="0" w:space="0" w:color="auto"/>
              </w:divBdr>
            </w:div>
          </w:divsChild>
        </w:div>
        <w:div w:id="15740421">
          <w:marLeft w:val="0"/>
          <w:marRight w:val="0"/>
          <w:marTop w:val="0"/>
          <w:marBottom w:val="0"/>
          <w:divBdr>
            <w:top w:val="none" w:sz="0" w:space="0" w:color="auto"/>
            <w:left w:val="none" w:sz="0" w:space="0" w:color="auto"/>
            <w:bottom w:val="none" w:sz="0" w:space="0" w:color="auto"/>
            <w:right w:val="none" w:sz="0" w:space="0" w:color="auto"/>
          </w:divBdr>
          <w:divsChild>
            <w:div w:id="15739987">
              <w:marLeft w:val="0"/>
              <w:marRight w:val="0"/>
              <w:marTop w:val="0"/>
              <w:marBottom w:val="0"/>
              <w:divBdr>
                <w:top w:val="none" w:sz="0" w:space="0" w:color="auto"/>
                <w:left w:val="none" w:sz="0" w:space="0" w:color="auto"/>
                <w:bottom w:val="none" w:sz="0" w:space="0" w:color="auto"/>
                <w:right w:val="none" w:sz="0" w:space="0" w:color="auto"/>
              </w:divBdr>
              <w:divsChild>
                <w:div w:id="15739939">
                  <w:marLeft w:val="0"/>
                  <w:marRight w:val="0"/>
                  <w:marTop w:val="0"/>
                  <w:marBottom w:val="0"/>
                  <w:divBdr>
                    <w:top w:val="none" w:sz="0" w:space="0" w:color="auto"/>
                    <w:left w:val="none" w:sz="0" w:space="0" w:color="auto"/>
                    <w:bottom w:val="none" w:sz="0" w:space="0" w:color="auto"/>
                    <w:right w:val="none" w:sz="0" w:space="0" w:color="auto"/>
                  </w:divBdr>
                </w:div>
                <w:div w:id="15740405">
                  <w:marLeft w:val="0"/>
                  <w:marRight w:val="0"/>
                  <w:marTop w:val="0"/>
                  <w:marBottom w:val="0"/>
                  <w:divBdr>
                    <w:top w:val="none" w:sz="0" w:space="0" w:color="auto"/>
                    <w:left w:val="none" w:sz="0" w:space="0" w:color="auto"/>
                    <w:bottom w:val="none" w:sz="0" w:space="0" w:color="auto"/>
                    <w:right w:val="none" w:sz="0" w:space="0" w:color="auto"/>
                  </w:divBdr>
                </w:div>
              </w:divsChild>
            </w:div>
            <w:div w:id="15740365">
              <w:marLeft w:val="0"/>
              <w:marRight w:val="0"/>
              <w:marTop w:val="0"/>
              <w:marBottom w:val="0"/>
              <w:divBdr>
                <w:top w:val="none" w:sz="0" w:space="0" w:color="auto"/>
                <w:left w:val="none" w:sz="0" w:space="0" w:color="auto"/>
                <w:bottom w:val="none" w:sz="0" w:space="0" w:color="auto"/>
                <w:right w:val="none" w:sz="0" w:space="0" w:color="auto"/>
              </w:divBdr>
              <w:divsChild>
                <w:div w:id="15739834">
                  <w:marLeft w:val="0"/>
                  <w:marRight w:val="0"/>
                  <w:marTop w:val="0"/>
                  <w:marBottom w:val="0"/>
                  <w:divBdr>
                    <w:top w:val="none" w:sz="0" w:space="0" w:color="auto"/>
                    <w:left w:val="none" w:sz="0" w:space="0" w:color="auto"/>
                    <w:bottom w:val="none" w:sz="0" w:space="0" w:color="auto"/>
                    <w:right w:val="none" w:sz="0" w:space="0" w:color="auto"/>
                  </w:divBdr>
                  <w:divsChild>
                    <w:div w:id="1574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9996">
      <w:marLeft w:val="0"/>
      <w:marRight w:val="0"/>
      <w:marTop w:val="0"/>
      <w:marBottom w:val="0"/>
      <w:divBdr>
        <w:top w:val="none" w:sz="0" w:space="0" w:color="auto"/>
        <w:left w:val="none" w:sz="0" w:space="0" w:color="auto"/>
        <w:bottom w:val="none" w:sz="0" w:space="0" w:color="auto"/>
        <w:right w:val="none" w:sz="0" w:space="0" w:color="auto"/>
      </w:divBdr>
      <w:divsChild>
        <w:div w:id="15739794">
          <w:marLeft w:val="0"/>
          <w:marRight w:val="0"/>
          <w:marTop w:val="0"/>
          <w:marBottom w:val="0"/>
          <w:divBdr>
            <w:top w:val="none" w:sz="0" w:space="0" w:color="auto"/>
            <w:left w:val="none" w:sz="0" w:space="0" w:color="auto"/>
            <w:bottom w:val="none" w:sz="0" w:space="0" w:color="auto"/>
            <w:right w:val="none" w:sz="0" w:space="0" w:color="auto"/>
          </w:divBdr>
          <w:divsChild>
            <w:div w:id="15739836">
              <w:marLeft w:val="0"/>
              <w:marRight w:val="0"/>
              <w:marTop w:val="0"/>
              <w:marBottom w:val="0"/>
              <w:divBdr>
                <w:top w:val="none" w:sz="0" w:space="0" w:color="auto"/>
                <w:left w:val="none" w:sz="0" w:space="0" w:color="auto"/>
                <w:bottom w:val="none" w:sz="0" w:space="0" w:color="auto"/>
                <w:right w:val="none" w:sz="0" w:space="0" w:color="auto"/>
              </w:divBdr>
              <w:divsChild>
                <w:div w:id="15739895">
                  <w:marLeft w:val="0"/>
                  <w:marRight w:val="0"/>
                  <w:marTop w:val="0"/>
                  <w:marBottom w:val="0"/>
                  <w:divBdr>
                    <w:top w:val="none" w:sz="0" w:space="0" w:color="auto"/>
                    <w:left w:val="none" w:sz="0" w:space="0" w:color="auto"/>
                    <w:bottom w:val="none" w:sz="0" w:space="0" w:color="auto"/>
                    <w:right w:val="none" w:sz="0" w:space="0" w:color="auto"/>
                  </w:divBdr>
                  <w:divsChild>
                    <w:div w:id="1573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41">
              <w:marLeft w:val="0"/>
              <w:marRight w:val="0"/>
              <w:marTop w:val="0"/>
              <w:marBottom w:val="0"/>
              <w:divBdr>
                <w:top w:val="none" w:sz="0" w:space="0" w:color="auto"/>
                <w:left w:val="none" w:sz="0" w:space="0" w:color="auto"/>
                <w:bottom w:val="none" w:sz="0" w:space="0" w:color="auto"/>
                <w:right w:val="none" w:sz="0" w:space="0" w:color="auto"/>
              </w:divBdr>
              <w:divsChild>
                <w:div w:id="15740232">
                  <w:marLeft w:val="0"/>
                  <w:marRight w:val="0"/>
                  <w:marTop w:val="0"/>
                  <w:marBottom w:val="0"/>
                  <w:divBdr>
                    <w:top w:val="none" w:sz="0" w:space="0" w:color="auto"/>
                    <w:left w:val="none" w:sz="0" w:space="0" w:color="auto"/>
                    <w:bottom w:val="none" w:sz="0" w:space="0" w:color="auto"/>
                    <w:right w:val="none" w:sz="0" w:space="0" w:color="auto"/>
                  </w:divBdr>
                </w:div>
                <w:div w:id="157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255">
          <w:marLeft w:val="0"/>
          <w:marRight w:val="0"/>
          <w:marTop w:val="0"/>
          <w:marBottom w:val="0"/>
          <w:divBdr>
            <w:top w:val="none" w:sz="0" w:space="0" w:color="auto"/>
            <w:left w:val="none" w:sz="0" w:space="0" w:color="auto"/>
            <w:bottom w:val="none" w:sz="0" w:space="0" w:color="auto"/>
            <w:right w:val="none" w:sz="0" w:space="0" w:color="auto"/>
          </w:divBdr>
          <w:divsChild>
            <w:div w:id="157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020">
      <w:marLeft w:val="0"/>
      <w:marRight w:val="0"/>
      <w:marTop w:val="0"/>
      <w:marBottom w:val="0"/>
      <w:divBdr>
        <w:top w:val="none" w:sz="0" w:space="0" w:color="auto"/>
        <w:left w:val="none" w:sz="0" w:space="0" w:color="auto"/>
        <w:bottom w:val="none" w:sz="0" w:space="0" w:color="auto"/>
        <w:right w:val="none" w:sz="0" w:space="0" w:color="auto"/>
      </w:divBdr>
      <w:divsChild>
        <w:div w:id="15739961">
          <w:marLeft w:val="0"/>
          <w:marRight w:val="0"/>
          <w:marTop w:val="0"/>
          <w:marBottom w:val="0"/>
          <w:divBdr>
            <w:top w:val="none" w:sz="0" w:space="0" w:color="auto"/>
            <w:left w:val="none" w:sz="0" w:space="0" w:color="auto"/>
            <w:bottom w:val="none" w:sz="0" w:space="0" w:color="auto"/>
            <w:right w:val="none" w:sz="0" w:space="0" w:color="auto"/>
          </w:divBdr>
          <w:divsChild>
            <w:div w:id="15739892">
              <w:marLeft w:val="0"/>
              <w:marRight w:val="0"/>
              <w:marTop w:val="0"/>
              <w:marBottom w:val="0"/>
              <w:divBdr>
                <w:top w:val="none" w:sz="0" w:space="0" w:color="auto"/>
                <w:left w:val="none" w:sz="0" w:space="0" w:color="auto"/>
                <w:bottom w:val="none" w:sz="0" w:space="0" w:color="auto"/>
                <w:right w:val="none" w:sz="0" w:space="0" w:color="auto"/>
              </w:divBdr>
              <w:divsChild>
                <w:div w:id="15739979">
                  <w:marLeft w:val="0"/>
                  <w:marRight w:val="0"/>
                  <w:marTop w:val="0"/>
                  <w:marBottom w:val="0"/>
                  <w:divBdr>
                    <w:top w:val="none" w:sz="0" w:space="0" w:color="auto"/>
                    <w:left w:val="none" w:sz="0" w:space="0" w:color="auto"/>
                    <w:bottom w:val="none" w:sz="0" w:space="0" w:color="auto"/>
                    <w:right w:val="none" w:sz="0" w:space="0" w:color="auto"/>
                  </w:divBdr>
                </w:div>
                <w:div w:id="15740369">
                  <w:marLeft w:val="0"/>
                  <w:marRight w:val="0"/>
                  <w:marTop w:val="0"/>
                  <w:marBottom w:val="0"/>
                  <w:divBdr>
                    <w:top w:val="none" w:sz="0" w:space="0" w:color="auto"/>
                    <w:left w:val="none" w:sz="0" w:space="0" w:color="auto"/>
                    <w:bottom w:val="none" w:sz="0" w:space="0" w:color="auto"/>
                    <w:right w:val="none" w:sz="0" w:space="0" w:color="auto"/>
                  </w:divBdr>
                </w:div>
              </w:divsChild>
            </w:div>
            <w:div w:id="15739927">
              <w:marLeft w:val="0"/>
              <w:marRight w:val="0"/>
              <w:marTop w:val="0"/>
              <w:marBottom w:val="0"/>
              <w:divBdr>
                <w:top w:val="none" w:sz="0" w:space="0" w:color="auto"/>
                <w:left w:val="none" w:sz="0" w:space="0" w:color="auto"/>
                <w:bottom w:val="none" w:sz="0" w:space="0" w:color="auto"/>
                <w:right w:val="none" w:sz="0" w:space="0" w:color="auto"/>
              </w:divBdr>
              <w:divsChild>
                <w:div w:id="15740094">
                  <w:marLeft w:val="0"/>
                  <w:marRight w:val="0"/>
                  <w:marTop w:val="0"/>
                  <w:marBottom w:val="0"/>
                  <w:divBdr>
                    <w:top w:val="none" w:sz="0" w:space="0" w:color="auto"/>
                    <w:left w:val="none" w:sz="0" w:space="0" w:color="auto"/>
                    <w:bottom w:val="none" w:sz="0" w:space="0" w:color="auto"/>
                    <w:right w:val="none" w:sz="0" w:space="0" w:color="auto"/>
                  </w:divBdr>
                  <w:divsChild>
                    <w:div w:id="1574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483">
          <w:marLeft w:val="0"/>
          <w:marRight w:val="0"/>
          <w:marTop w:val="0"/>
          <w:marBottom w:val="0"/>
          <w:divBdr>
            <w:top w:val="none" w:sz="0" w:space="0" w:color="auto"/>
            <w:left w:val="none" w:sz="0" w:space="0" w:color="auto"/>
            <w:bottom w:val="none" w:sz="0" w:space="0" w:color="auto"/>
            <w:right w:val="none" w:sz="0" w:space="0" w:color="auto"/>
          </w:divBdr>
          <w:divsChild>
            <w:div w:id="1574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026">
      <w:marLeft w:val="0"/>
      <w:marRight w:val="0"/>
      <w:marTop w:val="0"/>
      <w:marBottom w:val="0"/>
      <w:divBdr>
        <w:top w:val="none" w:sz="0" w:space="0" w:color="auto"/>
        <w:left w:val="none" w:sz="0" w:space="0" w:color="auto"/>
        <w:bottom w:val="none" w:sz="0" w:space="0" w:color="auto"/>
        <w:right w:val="none" w:sz="0" w:space="0" w:color="auto"/>
      </w:divBdr>
      <w:divsChild>
        <w:div w:id="15739769">
          <w:marLeft w:val="0"/>
          <w:marRight w:val="0"/>
          <w:marTop w:val="0"/>
          <w:marBottom w:val="0"/>
          <w:divBdr>
            <w:top w:val="none" w:sz="0" w:space="0" w:color="auto"/>
            <w:left w:val="none" w:sz="0" w:space="0" w:color="auto"/>
            <w:bottom w:val="none" w:sz="0" w:space="0" w:color="auto"/>
            <w:right w:val="none" w:sz="0" w:space="0" w:color="auto"/>
          </w:divBdr>
          <w:divsChild>
            <w:div w:id="15739967">
              <w:marLeft w:val="0"/>
              <w:marRight w:val="0"/>
              <w:marTop w:val="0"/>
              <w:marBottom w:val="0"/>
              <w:divBdr>
                <w:top w:val="none" w:sz="0" w:space="0" w:color="auto"/>
                <w:left w:val="none" w:sz="0" w:space="0" w:color="auto"/>
                <w:bottom w:val="none" w:sz="0" w:space="0" w:color="auto"/>
                <w:right w:val="none" w:sz="0" w:space="0" w:color="auto"/>
              </w:divBdr>
            </w:div>
          </w:divsChild>
        </w:div>
        <w:div w:id="15739900">
          <w:marLeft w:val="0"/>
          <w:marRight w:val="0"/>
          <w:marTop w:val="0"/>
          <w:marBottom w:val="0"/>
          <w:divBdr>
            <w:top w:val="none" w:sz="0" w:space="0" w:color="auto"/>
            <w:left w:val="none" w:sz="0" w:space="0" w:color="auto"/>
            <w:bottom w:val="none" w:sz="0" w:space="0" w:color="auto"/>
            <w:right w:val="none" w:sz="0" w:space="0" w:color="auto"/>
          </w:divBdr>
          <w:divsChild>
            <w:div w:id="15739950">
              <w:marLeft w:val="0"/>
              <w:marRight w:val="0"/>
              <w:marTop w:val="0"/>
              <w:marBottom w:val="0"/>
              <w:divBdr>
                <w:top w:val="none" w:sz="0" w:space="0" w:color="auto"/>
                <w:left w:val="none" w:sz="0" w:space="0" w:color="auto"/>
                <w:bottom w:val="none" w:sz="0" w:space="0" w:color="auto"/>
                <w:right w:val="none" w:sz="0" w:space="0" w:color="auto"/>
              </w:divBdr>
              <w:divsChild>
                <w:div w:id="15739907">
                  <w:marLeft w:val="0"/>
                  <w:marRight w:val="0"/>
                  <w:marTop w:val="0"/>
                  <w:marBottom w:val="0"/>
                  <w:divBdr>
                    <w:top w:val="none" w:sz="0" w:space="0" w:color="auto"/>
                    <w:left w:val="none" w:sz="0" w:space="0" w:color="auto"/>
                    <w:bottom w:val="none" w:sz="0" w:space="0" w:color="auto"/>
                    <w:right w:val="none" w:sz="0" w:space="0" w:color="auto"/>
                  </w:divBdr>
                  <w:divsChild>
                    <w:div w:id="1573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010">
              <w:marLeft w:val="0"/>
              <w:marRight w:val="0"/>
              <w:marTop w:val="0"/>
              <w:marBottom w:val="0"/>
              <w:divBdr>
                <w:top w:val="none" w:sz="0" w:space="0" w:color="auto"/>
                <w:left w:val="none" w:sz="0" w:space="0" w:color="auto"/>
                <w:bottom w:val="none" w:sz="0" w:space="0" w:color="auto"/>
                <w:right w:val="none" w:sz="0" w:space="0" w:color="auto"/>
              </w:divBdr>
              <w:divsChild>
                <w:div w:id="15739813">
                  <w:marLeft w:val="0"/>
                  <w:marRight w:val="0"/>
                  <w:marTop w:val="0"/>
                  <w:marBottom w:val="0"/>
                  <w:divBdr>
                    <w:top w:val="none" w:sz="0" w:space="0" w:color="auto"/>
                    <w:left w:val="none" w:sz="0" w:space="0" w:color="auto"/>
                    <w:bottom w:val="none" w:sz="0" w:space="0" w:color="auto"/>
                    <w:right w:val="none" w:sz="0" w:space="0" w:color="auto"/>
                  </w:divBdr>
                </w:div>
                <w:div w:id="157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029">
      <w:marLeft w:val="0"/>
      <w:marRight w:val="0"/>
      <w:marTop w:val="0"/>
      <w:marBottom w:val="0"/>
      <w:divBdr>
        <w:top w:val="none" w:sz="0" w:space="0" w:color="auto"/>
        <w:left w:val="none" w:sz="0" w:space="0" w:color="auto"/>
        <w:bottom w:val="none" w:sz="0" w:space="0" w:color="auto"/>
        <w:right w:val="none" w:sz="0" w:space="0" w:color="auto"/>
      </w:divBdr>
      <w:divsChild>
        <w:div w:id="15739760">
          <w:marLeft w:val="0"/>
          <w:marRight w:val="0"/>
          <w:marTop w:val="0"/>
          <w:marBottom w:val="0"/>
          <w:divBdr>
            <w:top w:val="none" w:sz="0" w:space="0" w:color="auto"/>
            <w:left w:val="none" w:sz="0" w:space="0" w:color="auto"/>
            <w:bottom w:val="none" w:sz="0" w:space="0" w:color="auto"/>
            <w:right w:val="none" w:sz="0" w:space="0" w:color="auto"/>
          </w:divBdr>
          <w:divsChild>
            <w:div w:id="15740072">
              <w:marLeft w:val="0"/>
              <w:marRight w:val="0"/>
              <w:marTop w:val="0"/>
              <w:marBottom w:val="0"/>
              <w:divBdr>
                <w:top w:val="none" w:sz="0" w:space="0" w:color="auto"/>
                <w:left w:val="none" w:sz="0" w:space="0" w:color="auto"/>
                <w:bottom w:val="none" w:sz="0" w:space="0" w:color="auto"/>
                <w:right w:val="none" w:sz="0" w:space="0" w:color="auto"/>
              </w:divBdr>
            </w:div>
          </w:divsChild>
        </w:div>
        <w:div w:id="15740030">
          <w:marLeft w:val="0"/>
          <w:marRight w:val="0"/>
          <w:marTop w:val="0"/>
          <w:marBottom w:val="0"/>
          <w:divBdr>
            <w:top w:val="none" w:sz="0" w:space="0" w:color="auto"/>
            <w:left w:val="none" w:sz="0" w:space="0" w:color="auto"/>
            <w:bottom w:val="none" w:sz="0" w:space="0" w:color="auto"/>
            <w:right w:val="none" w:sz="0" w:space="0" w:color="auto"/>
          </w:divBdr>
          <w:divsChild>
            <w:div w:id="15740053">
              <w:marLeft w:val="0"/>
              <w:marRight w:val="0"/>
              <w:marTop w:val="0"/>
              <w:marBottom w:val="0"/>
              <w:divBdr>
                <w:top w:val="none" w:sz="0" w:space="0" w:color="auto"/>
                <w:left w:val="none" w:sz="0" w:space="0" w:color="auto"/>
                <w:bottom w:val="none" w:sz="0" w:space="0" w:color="auto"/>
                <w:right w:val="none" w:sz="0" w:space="0" w:color="auto"/>
              </w:divBdr>
              <w:divsChild>
                <w:div w:id="15740054">
                  <w:marLeft w:val="0"/>
                  <w:marRight w:val="0"/>
                  <w:marTop w:val="0"/>
                  <w:marBottom w:val="0"/>
                  <w:divBdr>
                    <w:top w:val="none" w:sz="0" w:space="0" w:color="auto"/>
                    <w:left w:val="none" w:sz="0" w:space="0" w:color="auto"/>
                    <w:bottom w:val="none" w:sz="0" w:space="0" w:color="auto"/>
                    <w:right w:val="none" w:sz="0" w:space="0" w:color="auto"/>
                  </w:divBdr>
                  <w:divsChild>
                    <w:div w:id="1574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351">
              <w:marLeft w:val="0"/>
              <w:marRight w:val="0"/>
              <w:marTop w:val="0"/>
              <w:marBottom w:val="0"/>
              <w:divBdr>
                <w:top w:val="none" w:sz="0" w:space="0" w:color="auto"/>
                <w:left w:val="none" w:sz="0" w:space="0" w:color="auto"/>
                <w:bottom w:val="none" w:sz="0" w:space="0" w:color="auto"/>
                <w:right w:val="none" w:sz="0" w:space="0" w:color="auto"/>
              </w:divBdr>
              <w:divsChild>
                <w:div w:id="15739795">
                  <w:marLeft w:val="0"/>
                  <w:marRight w:val="0"/>
                  <w:marTop w:val="0"/>
                  <w:marBottom w:val="0"/>
                  <w:divBdr>
                    <w:top w:val="none" w:sz="0" w:space="0" w:color="auto"/>
                    <w:left w:val="none" w:sz="0" w:space="0" w:color="auto"/>
                    <w:bottom w:val="none" w:sz="0" w:space="0" w:color="auto"/>
                    <w:right w:val="none" w:sz="0" w:space="0" w:color="auto"/>
                  </w:divBdr>
                </w:div>
                <w:div w:id="1574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031">
      <w:marLeft w:val="0"/>
      <w:marRight w:val="0"/>
      <w:marTop w:val="0"/>
      <w:marBottom w:val="0"/>
      <w:divBdr>
        <w:top w:val="none" w:sz="0" w:space="0" w:color="auto"/>
        <w:left w:val="none" w:sz="0" w:space="0" w:color="auto"/>
        <w:bottom w:val="none" w:sz="0" w:space="0" w:color="auto"/>
        <w:right w:val="none" w:sz="0" w:space="0" w:color="auto"/>
      </w:divBdr>
      <w:divsChild>
        <w:div w:id="15740229">
          <w:marLeft w:val="0"/>
          <w:marRight w:val="0"/>
          <w:marTop w:val="0"/>
          <w:marBottom w:val="0"/>
          <w:divBdr>
            <w:top w:val="none" w:sz="0" w:space="0" w:color="auto"/>
            <w:left w:val="none" w:sz="0" w:space="0" w:color="auto"/>
            <w:bottom w:val="none" w:sz="0" w:space="0" w:color="auto"/>
            <w:right w:val="none" w:sz="0" w:space="0" w:color="auto"/>
          </w:divBdr>
          <w:divsChild>
            <w:div w:id="15740403">
              <w:marLeft w:val="0"/>
              <w:marRight w:val="0"/>
              <w:marTop w:val="0"/>
              <w:marBottom w:val="0"/>
              <w:divBdr>
                <w:top w:val="none" w:sz="0" w:space="0" w:color="auto"/>
                <w:left w:val="none" w:sz="0" w:space="0" w:color="auto"/>
                <w:bottom w:val="none" w:sz="0" w:space="0" w:color="auto"/>
                <w:right w:val="none" w:sz="0" w:space="0" w:color="auto"/>
              </w:divBdr>
            </w:div>
          </w:divsChild>
        </w:div>
        <w:div w:id="15740425">
          <w:marLeft w:val="0"/>
          <w:marRight w:val="0"/>
          <w:marTop w:val="0"/>
          <w:marBottom w:val="0"/>
          <w:divBdr>
            <w:top w:val="none" w:sz="0" w:space="0" w:color="auto"/>
            <w:left w:val="none" w:sz="0" w:space="0" w:color="auto"/>
            <w:bottom w:val="none" w:sz="0" w:space="0" w:color="auto"/>
            <w:right w:val="none" w:sz="0" w:space="0" w:color="auto"/>
          </w:divBdr>
          <w:divsChild>
            <w:div w:id="15739808">
              <w:marLeft w:val="0"/>
              <w:marRight w:val="0"/>
              <w:marTop w:val="0"/>
              <w:marBottom w:val="0"/>
              <w:divBdr>
                <w:top w:val="none" w:sz="0" w:space="0" w:color="auto"/>
                <w:left w:val="none" w:sz="0" w:space="0" w:color="auto"/>
                <w:bottom w:val="none" w:sz="0" w:space="0" w:color="auto"/>
                <w:right w:val="none" w:sz="0" w:space="0" w:color="auto"/>
              </w:divBdr>
              <w:divsChild>
                <w:div w:id="15740060">
                  <w:marLeft w:val="0"/>
                  <w:marRight w:val="0"/>
                  <w:marTop w:val="0"/>
                  <w:marBottom w:val="0"/>
                  <w:divBdr>
                    <w:top w:val="none" w:sz="0" w:space="0" w:color="auto"/>
                    <w:left w:val="none" w:sz="0" w:space="0" w:color="auto"/>
                    <w:bottom w:val="none" w:sz="0" w:space="0" w:color="auto"/>
                    <w:right w:val="none" w:sz="0" w:space="0" w:color="auto"/>
                  </w:divBdr>
                </w:div>
                <w:div w:id="15740417">
                  <w:marLeft w:val="0"/>
                  <w:marRight w:val="0"/>
                  <w:marTop w:val="0"/>
                  <w:marBottom w:val="0"/>
                  <w:divBdr>
                    <w:top w:val="none" w:sz="0" w:space="0" w:color="auto"/>
                    <w:left w:val="none" w:sz="0" w:space="0" w:color="auto"/>
                    <w:bottom w:val="none" w:sz="0" w:space="0" w:color="auto"/>
                    <w:right w:val="none" w:sz="0" w:space="0" w:color="auto"/>
                  </w:divBdr>
                </w:div>
              </w:divsChild>
            </w:div>
            <w:div w:id="15740371">
              <w:marLeft w:val="0"/>
              <w:marRight w:val="0"/>
              <w:marTop w:val="0"/>
              <w:marBottom w:val="0"/>
              <w:divBdr>
                <w:top w:val="none" w:sz="0" w:space="0" w:color="auto"/>
                <w:left w:val="none" w:sz="0" w:space="0" w:color="auto"/>
                <w:bottom w:val="none" w:sz="0" w:space="0" w:color="auto"/>
                <w:right w:val="none" w:sz="0" w:space="0" w:color="auto"/>
              </w:divBdr>
              <w:divsChild>
                <w:div w:id="15740317">
                  <w:marLeft w:val="0"/>
                  <w:marRight w:val="0"/>
                  <w:marTop w:val="0"/>
                  <w:marBottom w:val="0"/>
                  <w:divBdr>
                    <w:top w:val="none" w:sz="0" w:space="0" w:color="auto"/>
                    <w:left w:val="none" w:sz="0" w:space="0" w:color="auto"/>
                    <w:bottom w:val="none" w:sz="0" w:space="0" w:color="auto"/>
                    <w:right w:val="none" w:sz="0" w:space="0" w:color="auto"/>
                  </w:divBdr>
                  <w:divsChild>
                    <w:div w:id="1574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0047">
      <w:marLeft w:val="0"/>
      <w:marRight w:val="0"/>
      <w:marTop w:val="0"/>
      <w:marBottom w:val="0"/>
      <w:divBdr>
        <w:top w:val="none" w:sz="0" w:space="0" w:color="auto"/>
        <w:left w:val="none" w:sz="0" w:space="0" w:color="auto"/>
        <w:bottom w:val="none" w:sz="0" w:space="0" w:color="auto"/>
        <w:right w:val="none" w:sz="0" w:space="0" w:color="auto"/>
      </w:divBdr>
      <w:divsChild>
        <w:div w:id="15740273">
          <w:marLeft w:val="0"/>
          <w:marRight w:val="0"/>
          <w:marTop w:val="0"/>
          <w:marBottom w:val="0"/>
          <w:divBdr>
            <w:top w:val="none" w:sz="0" w:space="0" w:color="auto"/>
            <w:left w:val="none" w:sz="0" w:space="0" w:color="auto"/>
            <w:bottom w:val="none" w:sz="0" w:space="0" w:color="auto"/>
            <w:right w:val="none" w:sz="0" w:space="0" w:color="auto"/>
          </w:divBdr>
          <w:divsChild>
            <w:div w:id="15740063">
              <w:marLeft w:val="0"/>
              <w:marRight w:val="0"/>
              <w:marTop w:val="0"/>
              <w:marBottom w:val="0"/>
              <w:divBdr>
                <w:top w:val="none" w:sz="0" w:space="0" w:color="auto"/>
                <w:left w:val="none" w:sz="0" w:space="0" w:color="auto"/>
                <w:bottom w:val="none" w:sz="0" w:space="0" w:color="auto"/>
                <w:right w:val="none" w:sz="0" w:space="0" w:color="auto"/>
              </w:divBdr>
              <w:divsChild>
                <w:div w:id="15739866">
                  <w:marLeft w:val="0"/>
                  <w:marRight w:val="0"/>
                  <w:marTop w:val="0"/>
                  <w:marBottom w:val="0"/>
                  <w:divBdr>
                    <w:top w:val="none" w:sz="0" w:space="0" w:color="auto"/>
                    <w:left w:val="none" w:sz="0" w:space="0" w:color="auto"/>
                    <w:bottom w:val="none" w:sz="0" w:space="0" w:color="auto"/>
                    <w:right w:val="none" w:sz="0" w:space="0" w:color="auto"/>
                  </w:divBdr>
                </w:div>
                <w:div w:id="15739966">
                  <w:marLeft w:val="0"/>
                  <w:marRight w:val="0"/>
                  <w:marTop w:val="0"/>
                  <w:marBottom w:val="0"/>
                  <w:divBdr>
                    <w:top w:val="none" w:sz="0" w:space="0" w:color="auto"/>
                    <w:left w:val="none" w:sz="0" w:space="0" w:color="auto"/>
                    <w:bottom w:val="none" w:sz="0" w:space="0" w:color="auto"/>
                    <w:right w:val="none" w:sz="0" w:space="0" w:color="auto"/>
                  </w:divBdr>
                </w:div>
              </w:divsChild>
            </w:div>
            <w:div w:id="15740313">
              <w:marLeft w:val="0"/>
              <w:marRight w:val="0"/>
              <w:marTop w:val="0"/>
              <w:marBottom w:val="0"/>
              <w:divBdr>
                <w:top w:val="none" w:sz="0" w:space="0" w:color="auto"/>
                <w:left w:val="none" w:sz="0" w:space="0" w:color="auto"/>
                <w:bottom w:val="none" w:sz="0" w:space="0" w:color="auto"/>
                <w:right w:val="none" w:sz="0" w:space="0" w:color="auto"/>
              </w:divBdr>
              <w:divsChild>
                <w:div w:id="15740397">
                  <w:marLeft w:val="0"/>
                  <w:marRight w:val="0"/>
                  <w:marTop w:val="0"/>
                  <w:marBottom w:val="0"/>
                  <w:divBdr>
                    <w:top w:val="none" w:sz="0" w:space="0" w:color="auto"/>
                    <w:left w:val="none" w:sz="0" w:space="0" w:color="auto"/>
                    <w:bottom w:val="none" w:sz="0" w:space="0" w:color="auto"/>
                    <w:right w:val="none" w:sz="0" w:space="0" w:color="auto"/>
                  </w:divBdr>
                  <w:divsChild>
                    <w:div w:id="157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378">
          <w:marLeft w:val="0"/>
          <w:marRight w:val="0"/>
          <w:marTop w:val="0"/>
          <w:marBottom w:val="0"/>
          <w:divBdr>
            <w:top w:val="none" w:sz="0" w:space="0" w:color="auto"/>
            <w:left w:val="none" w:sz="0" w:space="0" w:color="auto"/>
            <w:bottom w:val="none" w:sz="0" w:space="0" w:color="auto"/>
            <w:right w:val="none" w:sz="0" w:space="0" w:color="auto"/>
          </w:divBdr>
          <w:divsChild>
            <w:div w:id="1574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052">
      <w:marLeft w:val="0"/>
      <w:marRight w:val="0"/>
      <w:marTop w:val="0"/>
      <w:marBottom w:val="0"/>
      <w:divBdr>
        <w:top w:val="none" w:sz="0" w:space="0" w:color="auto"/>
        <w:left w:val="none" w:sz="0" w:space="0" w:color="auto"/>
        <w:bottom w:val="none" w:sz="0" w:space="0" w:color="auto"/>
        <w:right w:val="none" w:sz="0" w:space="0" w:color="auto"/>
      </w:divBdr>
      <w:divsChild>
        <w:div w:id="15739805">
          <w:marLeft w:val="0"/>
          <w:marRight w:val="0"/>
          <w:marTop w:val="0"/>
          <w:marBottom w:val="0"/>
          <w:divBdr>
            <w:top w:val="none" w:sz="0" w:space="0" w:color="auto"/>
            <w:left w:val="none" w:sz="0" w:space="0" w:color="auto"/>
            <w:bottom w:val="none" w:sz="0" w:space="0" w:color="auto"/>
            <w:right w:val="none" w:sz="0" w:space="0" w:color="auto"/>
          </w:divBdr>
          <w:divsChild>
            <w:div w:id="15740298">
              <w:marLeft w:val="0"/>
              <w:marRight w:val="0"/>
              <w:marTop w:val="0"/>
              <w:marBottom w:val="0"/>
              <w:divBdr>
                <w:top w:val="none" w:sz="0" w:space="0" w:color="auto"/>
                <w:left w:val="none" w:sz="0" w:space="0" w:color="auto"/>
                <w:bottom w:val="none" w:sz="0" w:space="0" w:color="auto"/>
                <w:right w:val="none" w:sz="0" w:space="0" w:color="auto"/>
              </w:divBdr>
            </w:div>
          </w:divsChild>
        </w:div>
        <w:div w:id="15740038">
          <w:marLeft w:val="0"/>
          <w:marRight w:val="0"/>
          <w:marTop w:val="0"/>
          <w:marBottom w:val="0"/>
          <w:divBdr>
            <w:top w:val="none" w:sz="0" w:space="0" w:color="auto"/>
            <w:left w:val="none" w:sz="0" w:space="0" w:color="auto"/>
            <w:bottom w:val="none" w:sz="0" w:space="0" w:color="auto"/>
            <w:right w:val="none" w:sz="0" w:space="0" w:color="auto"/>
          </w:divBdr>
          <w:divsChild>
            <w:div w:id="15740148">
              <w:marLeft w:val="0"/>
              <w:marRight w:val="0"/>
              <w:marTop w:val="0"/>
              <w:marBottom w:val="0"/>
              <w:divBdr>
                <w:top w:val="none" w:sz="0" w:space="0" w:color="auto"/>
                <w:left w:val="none" w:sz="0" w:space="0" w:color="auto"/>
                <w:bottom w:val="none" w:sz="0" w:space="0" w:color="auto"/>
                <w:right w:val="none" w:sz="0" w:space="0" w:color="auto"/>
              </w:divBdr>
              <w:divsChild>
                <w:div w:id="15739981">
                  <w:marLeft w:val="0"/>
                  <w:marRight w:val="0"/>
                  <w:marTop w:val="0"/>
                  <w:marBottom w:val="0"/>
                  <w:divBdr>
                    <w:top w:val="none" w:sz="0" w:space="0" w:color="auto"/>
                    <w:left w:val="none" w:sz="0" w:space="0" w:color="auto"/>
                    <w:bottom w:val="none" w:sz="0" w:space="0" w:color="auto"/>
                    <w:right w:val="none" w:sz="0" w:space="0" w:color="auto"/>
                  </w:divBdr>
                </w:div>
                <w:div w:id="15740337">
                  <w:marLeft w:val="0"/>
                  <w:marRight w:val="0"/>
                  <w:marTop w:val="0"/>
                  <w:marBottom w:val="0"/>
                  <w:divBdr>
                    <w:top w:val="none" w:sz="0" w:space="0" w:color="auto"/>
                    <w:left w:val="none" w:sz="0" w:space="0" w:color="auto"/>
                    <w:bottom w:val="none" w:sz="0" w:space="0" w:color="auto"/>
                    <w:right w:val="none" w:sz="0" w:space="0" w:color="auto"/>
                  </w:divBdr>
                </w:div>
              </w:divsChild>
            </w:div>
            <w:div w:id="15740158">
              <w:marLeft w:val="0"/>
              <w:marRight w:val="0"/>
              <w:marTop w:val="0"/>
              <w:marBottom w:val="0"/>
              <w:divBdr>
                <w:top w:val="none" w:sz="0" w:space="0" w:color="auto"/>
                <w:left w:val="none" w:sz="0" w:space="0" w:color="auto"/>
                <w:bottom w:val="none" w:sz="0" w:space="0" w:color="auto"/>
                <w:right w:val="none" w:sz="0" w:space="0" w:color="auto"/>
              </w:divBdr>
              <w:divsChild>
                <w:div w:id="15740455">
                  <w:marLeft w:val="0"/>
                  <w:marRight w:val="0"/>
                  <w:marTop w:val="0"/>
                  <w:marBottom w:val="0"/>
                  <w:divBdr>
                    <w:top w:val="none" w:sz="0" w:space="0" w:color="auto"/>
                    <w:left w:val="none" w:sz="0" w:space="0" w:color="auto"/>
                    <w:bottom w:val="none" w:sz="0" w:space="0" w:color="auto"/>
                    <w:right w:val="none" w:sz="0" w:space="0" w:color="auto"/>
                  </w:divBdr>
                  <w:divsChild>
                    <w:div w:id="1574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0055">
      <w:marLeft w:val="0"/>
      <w:marRight w:val="0"/>
      <w:marTop w:val="0"/>
      <w:marBottom w:val="0"/>
      <w:divBdr>
        <w:top w:val="none" w:sz="0" w:space="0" w:color="auto"/>
        <w:left w:val="none" w:sz="0" w:space="0" w:color="auto"/>
        <w:bottom w:val="none" w:sz="0" w:space="0" w:color="auto"/>
        <w:right w:val="none" w:sz="0" w:space="0" w:color="auto"/>
      </w:divBdr>
      <w:divsChild>
        <w:div w:id="15740117">
          <w:marLeft w:val="0"/>
          <w:marRight w:val="0"/>
          <w:marTop w:val="0"/>
          <w:marBottom w:val="0"/>
          <w:divBdr>
            <w:top w:val="none" w:sz="0" w:space="0" w:color="auto"/>
            <w:left w:val="none" w:sz="0" w:space="0" w:color="auto"/>
            <w:bottom w:val="none" w:sz="0" w:space="0" w:color="auto"/>
            <w:right w:val="none" w:sz="0" w:space="0" w:color="auto"/>
          </w:divBdr>
        </w:div>
        <w:div w:id="15740356">
          <w:marLeft w:val="0"/>
          <w:marRight w:val="0"/>
          <w:marTop w:val="0"/>
          <w:marBottom w:val="0"/>
          <w:divBdr>
            <w:top w:val="none" w:sz="0" w:space="0" w:color="auto"/>
            <w:left w:val="none" w:sz="0" w:space="0" w:color="auto"/>
            <w:bottom w:val="none" w:sz="0" w:space="0" w:color="auto"/>
            <w:right w:val="none" w:sz="0" w:space="0" w:color="auto"/>
          </w:divBdr>
        </w:div>
      </w:divsChild>
    </w:div>
    <w:div w:id="15740075">
      <w:marLeft w:val="0"/>
      <w:marRight w:val="0"/>
      <w:marTop w:val="0"/>
      <w:marBottom w:val="0"/>
      <w:divBdr>
        <w:top w:val="none" w:sz="0" w:space="0" w:color="auto"/>
        <w:left w:val="none" w:sz="0" w:space="0" w:color="auto"/>
        <w:bottom w:val="none" w:sz="0" w:space="0" w:color="auto"/>
        <w:right w:val="none" w:sz="0" w:space="0" w:color="auto"/>
      </w:divBdr>
      <w:divsChild>
        <w:div w:id="15739936">
          <w:marLeft w:val="0"/>
          <w:marRight w:val="0"/>
          <w:marTop w:val="0"/>
          <w:marBottom w:val="0"/>
          <w:divBdr>
            <w:top w:val="none" w:sz="0" w:space="0" w:color="auto"/>
            <w:left w:val="none" w:sz="0" w:space="0" w:color="auto"/>
            <w:bottom w:val="none" w:sz="0" w:space="0" w:color="auto"/>
            <w:right w:val="none" w:sz="0" w:space="0" w:color="auto"/>
          </w:divBdr>
          <w:divsChild>
            <w:div w:id="15739833">
              <w:marLeft w:val="0"/>
              <w:marRight w:val="0"/>
              <w:marTop w:val="0"/>
              <w:marBottom w:val="0"/>
              <w:divBdr>
                <w:top w:val="none" w:sz="0" w:space="0" w:color="auto"/>
                <w:left w:val="none" w:sz="0" w:space="0" w:color="auto"/>
                <w:bottom w:val="none" w:sz="0" w:space="0" w:color="auto"/>
                <w:right w:val="none" w:sz="0" w:space="0" w:color="auto"/>
              </w:divBdr>
            </w:div>
          </w:divsChild>
        </w:div>
        <w:div w:id="15740303">
          <w:marLeft w:val="0"/>
          <w:marRight w:val="0"/>
          <w:marTop w:val="0"/>
          <w:marBottom w:val="0"/>
          <w:divBdr>
            <w:top w:val="none" w:sz="0" w:space="0" w:color="auto"/>
            <w:left w:val="none" w:sz="0" w:space="0" w:color="auto"/>
            <w:bottom w:val="none" w:sz="0" w:space="0" w:color="auto"/>
            <w:right w:val="none" w:sz="0" w:space="0" w:color="auto"/>
          </w:divBdr>
          <w:divsChild>
            <w:div w:id="15739917">
              <w:marLeft w:val="0"/>
              <w:marRight w:val="0"/>
              <w:marTop w:val="0"/>
              <w:marBottom w:val="0"/>
              <w:divBdr>
                <w:top w:val="none" w:sz="0" w:space="0" w:color="auto"/>
                <w:left w:val="none" w:sz="0" w:space="0" w:color="auto"/>
                <w:bottom w:val="none" w:sz="0" w:space="0" w:color="auto"/>
                <w:right w:val="none" w:sz="0" w:space="0" w:color="auto"/>
              </w:divBdr>
              <w:divsChild>
                <w:div w:id="15740082">
                  <w:marLeft w:val="0"/>
                  <w:marRight w:val="0"/>
                  <w:marTop w:val="0"/>
                  <w:marBottom w:val="0"/>
                  <w:divBdr>
                    <w:top w:val="none" w:sz="0" w:space="0" w:color="auto"/>
                    <w:left w:val="none" w:sz="0" w:space="0" w:color="auto"/>
                    <w:bottom w:val="none" w:sz="0" w:space="0" w:color="auto"/>
                    <w:right w:val="none" w:sz="0" w:space="0" w:color="auto"/>
                  </w:divBdr>
                </w:div>
                <w:div w:id="15740167">
                  <w:marLeft w:val="0"/>
                  <w:marRight w:val="0"/>
                  <w:marTop w:val="0"/>
                  <w:marBottom w:val="0"/>
                  <w:divBdr>
                    <w:top w:val="none" w:sz="0" w:space="0" w:color="auto"/>
                    <w:left w:val="none" w:sz="0" w:space="0" w:color="auto"/>
                    <w:bottom w:val="none" w:sz="0" w:space="0" w:color="auto"/>
                    <w:right w:val="none" w:sz="0" w:space="0" w:color="auto"/>
                  </w:divBdr>
                </w:div>
              </w:divsChild>
            </w:div>
            <w:div w:id="15740183">
              <w:marLeft w:val="0"/>
              <w:marRight w:val="0"/>
              <w:marTop w:val="0"/>
              <w:marBottom w:val="0"/>
              <w:divBdr>
                <w:top w:val="none" w:sz="0" w:space="0" w:color="auto"/>
                <w:left w:val="none" w:sz="0" w:space="0" w:color="auto"/>
                <w:bottom w:val="none" w:sz="0" w:space="0" w:color="auto"/>
                <w:right w:val="none" w:sz="0" w:space="0" w:color="auto"/>
              </w:divBdr>
              <w:divsChild>
                <w:div w:id="15740062">
                  <w:marLeft w:val="0"/>
                  <w:marRight w:val="0"/>
                  <w:marTop w:val="0"/>
                  <w:marBottom w:val="0"/>
                  <w:divBdr>
                    <w:top w:val="none" w:sz="0" w:space="0" w:color="auto"/>
                    <w:left w:val="none" w:sz="0" w:space="0" w:color="auto"/>
                    <w:bottom w:val="none" w:sz="0" w:space="0" w:color="auto"/>
                    <w:right w:val="none" w:sz="0" w:space="0" w:color="auto"/>
                  </w:divBdr>
                  <w:divsChild>
                    <w:div w:id="1574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0101">
      <w:marLeft w:val="0"/>
      <w:marRight w:val="0"/>
      <w:marTop w:val="0"/>
      <w:marBottom w:val="0"/>
      <w:divBdr>
        <w:top w:val="none" w:sz="0" w:space="0" w:color="auto"/>
        <w:left w:val="none" w:sz="0" w:space="0" w:color="auto"/>
        <w:bottom w:val="none" w:sz="0" w:space="0" w:color="auto"/>
        <w:right w:val="none" w:sz="0" w:space="0" w:color="auto"/>
      </w:divBdr>
      <w:divsChild>
        <w:div w:id="15739897">
          <w:marLeft w:val="0"/>
          <w:marRight w:val="0"/>
          <w:marTop w:val="0"/>
          <w:marBottom w:val="0"/>
          <w:divBdr>
            <w:top w:val="none" w:sz="0" w:space="0" w:color="auto"/>
            <w:left w:val="none" w:sz="0" w:space="0" w:color="auto"/>
            <w:bottom w:val="none" w:sz="0" w:space="0" w:color="auto"/>
            <w:right w:val="none" w:sz="0" w:space="0" w:color="auto"/>
          </w:divBdr>
          <w:divsChild>
            <w:div w:id="15739811">
              <w:marLeft w:val="0"/>
              <w:marRight w:val="0"/>
              <w:marTop w:val="0"/>
              <w:marBottom w:val="0"/>
              <w:divBdr>
                <w:top w:val="none" w:sz="0" w:space="0" w:color="auto"/>
                <w:left w:val="none" w:sz="0" w:space="0" w:color="auto"/>
                <w:bottom w:val="none" w:sz="0" w:space="0" w:color="auto"/>
                <w:right w:val="none" w:sz="0" w:space="0" w:color="auto"/>
              </w:divBdr>
              <w:divsChild>
                <w:div w:id="15740130">
                  <w:marLeft w:val="0"/>
                  <w:marRight w:val="0"/>
                  <w:marTop w:val="0"/>
                  <w:marBottom w:val="0"/>
                  <w:divBdr>
                    <w:top w:val="none" w:sz="0" w:space="0" w:color="auto"/>
                    <w:left w:val="none" w:sz="0" w:space="0" w:color="auto"/>
                    <w:bottom w:val="none" w:sz="0" w:space="0" w:color="auto"/>
                    <w:right w:val="none" w:sz="0" w:space="0" w:color="auto"/>
                  </w:divBdr>
                  <w:divsChild>
                    <w:div w:id="1573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354">
              <w:marLeft w:val="0"/>
              <w:marRight w:val="0"/>
              <w:marTop w:val="0"/>
              <w:marBottom w:val="0"/>
              <w:divBdr>
                <w:top w:val="none" w:sz="0" w:space="0" w:color="auto"/>
                <w:left w:val="none" w:sz="0" w:space="0" w:color="auto"/>
                <w:bottom w:val="none" w:sz="0" w:space="0" w:color="auto"/>
                <w:right w:val="none" w:sz="0" w:space="0" w:color="auto"/>
              </w:divBdr>
              <w:divsChild>
                <w:div w:id="15740267">
                  <w:marLeft w:val="0"/>
                  <w:marRight w:val="0"/>
                  <w:marTop w:val="0"/>
                  <w:marBottom w:val="0"/>
                  <w:divBdr>
                    <w:top w:val="none" w:sz="0" w:space="0" w:color="auto"/>
                    <w:left w:val="none" w:sz="0" w:space="0" w:color="auto"/>
                    <w:bottom w:val="none" w:sz="0" w:space="0" w:color="auto"/>
                    <w:right w:val="none" w:sz="0" w:space="0" w:color="auto"/>
                  </w:divBdr>
                </w:div>
                <w:div w:id="1574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308">
          <w:marLeft w:val="0"/>
          <w:marRight w:val="0"/>
          <w:marTop w:val="0"/>
          <w:marBottom w:val="0"/>
          <w:divBdr>
            <w:top w:val="none" w:sz="0" w:space="0" w:color="auto"/>
            <w:left w:val="none" w:sz="0" w:space="0" w:color="auto"/>
            <w:bottom w:val="none" w:sz="0" w:space="0" w:color="auto"/>
            <w:right w:val="none" w:sz="0" w:space="0" w:color="auto"/>
          </w:divBdr>
          <w:divsChild>
            <w:div w:id="1573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110">
      <w:marLeft w:val="0"/>
      <w:marRight w:val="0"/>
      <w:marTop w:val="0"/>
      <w:marBottom w:val="0"/>
      <w:divBdr>
        <w:top w:val="none" w:sz="0" w:space="0" w:color="auto"/>
        <w:left w:val="none" w:sz="0" w:space="0" w:color="auto"/>
        <w:bottom w:val="none" w:sz="0" w:space="0" w:color="auto"/>
        <w:right w:val="none" w:sz="0" w:space="0" w:color="auto"/>
      </w:divBdr>
      <w:divsChild>
        <w:div w:id="15740362">
          <w:marLeft w:val="0"/>
          <w:marRight w:val="0"/>
          <w:marTop w:val="0"/>
          <w:marBottom w:val="0"/>
          <w:divBdr>
            <w:top w:val="none" w:sz="0" w:space="0" w:color="auto"/>
            <w:left w:val="none" w:sz="0" w:space="0" w:color="auto"/>
            <w:bottom w:val="none" w:sz="0" w:space="0" w:color="auto"/>
            <w:right w:val="none" w:sz="0" w:space="0" w:color="auto"/>
          </w:divBdr>
          <w:divsChild>
            <w:div w:id="15739765">
              <w:marLeft w:val="0"/>
              <w:marRight w:val="0"/>
              <w:marTop w:val="0"/>
              <w:marBottom w:val="0"/>
              <w:divBdr>
                <w:top w:val="none" w:sz="0" w:space="0" w:color="auto"/>
                <w:left w:val="none" w:sz="0" w:space="0" w:color="auto"/>
                <w:bottom w:val="none" w:sz="0" w:space="0" w:color="auto"/>
                <w:right w:val="none" w:sz="0" w:space="0" w:color="auto"/>
              </w:divBdr>
              <w:divsChild>
                <w:div w:id="15740429">
                  <w:marLeft w:val="0"/>
                  <w:marRight w:val="0"/>
                  <w:marTop w:val="0"/>
                  <w:marBottom w:val="0"/>
                  <w:divBdr>
                    <w:top w:val="none" w:sz="0" w:space="0" w:color="auto"/>
                    <w:left w:val="none" w:sz="0" w:space="0" w:color="auto"/>
                    <w:bottom w:val="none" w:sz="0" w:space="0" w:color="auto"/>
                    <w:right w:val="none" w:sz="0" w:space="0" w:color="auto"/>
                  </w:divBdr>
                  <w:divsChild>
                    <w:div w:id="1574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231">
              <w:marLeft w:val="0"/>
              <w:marRight w:val="0"/>
              <w:marTop w:val="0"/>
              <w:marBottom w:val="0"/>
              <w:divBdr>
                <w:top w:val="none" w:sz="0" w:space="0" w:color="auto"/>
                <w:left w:val="none" w:sz="0" w:space="0" w:color="auto"/>
                <w:bottom w:val="none" w:sz="0" w:space="0" w:color="auto"/>
                <w:right w:val="none" w:sz="0" w:space="0" w:color="auto"/>
              </w:divBdr>
              <w:divsChild>
                <w:div w:id="15740018">
                  <w:marLeft w:val="0"/>
                  <w:marRight w:val="0"/>
                  <w:marTop w:val="0"/>
                  <w:marBottom w:val="0"/>
                  <w:divBdr>
                    <w:top w:val="none" w:sz="0" w:space="0" w:color="auto"/>
                    <w:left w:val="none" w:sz="0" w:space="0" w:color="auto"/>
                    <w:bottom w:val="none" w:sz="0" w:space="0" w:color="auto"/>
                    <w:right w:val="none" w:sz="0" w:space="0" w:color="auto"/>
                  </w:divBdr>
                </w:div>
                <w:div w:id="1574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43">
          <w:marLeft w:val="0"/>
          <w:marRight w:val="0"/>
          <w:marTop w:val="0"/>
          <w:marBottom w:val="0"/>
          <w:divBdr>
            <w:top w:val="none" w:sz="0" w:space="0" w:color="auto"/>
            <w:left w:val="none" w:sz="0" w:space="0" w:color="auto"/>
            <w:bottom w:val="none" w:sz="0" w:space="0" w:color="auto"/>
            <w:right w:val="none" w:sz="0" w:space="0" w:color="auto"/>
          </w:divBdr>
          <w:divsChild>
            <w:div w:id="1573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113">
      <w:marLeft w:val="0"/>
      <w:marRight w:val="0"/>
      <w:marTop w:val="0"/>
      <w:marBottom w:val="0"/>
      <w:divBdr>
        <w:top w:val="none" w:sz="0" w:space="0" w:color="auto"/>
        <w:left w:val="none" w:sz="0" w:space="0" w:color="auto"/>
        <w:bottom w:val="none" w:sz="0" w:space="0" w:color="auto"/>
        <w:right w:val="none" w:sz="0" w:space="0" w:color="auto"/>
      </w:divBdr>
      <w:divsChild>
        <w:div w:id="15740199">
          <w:marLeft w:val="0"/>
          <w:marRight w:val="0"/>
          <w:marTop w:val="0"/>
          <w:marBottom w:val="0"/>
          <w:divBdr>
            <w:top w:val="none" w:sz="0" w:space="0" w:color="auto"/>
            <w:left w:val="none" w:sz="0" w:space="0" w:color="auto"/>
            <w:bottom w:val="none" w:sz="0" w:space="0" w:color="auto"/>
            <w:right w:val="none" w:sz="0" w:space="0" w:color="auto"/>
          </w:divBdr>
          <w:divsChild>
            <w:div w:id="15740198">
              <w:marLeft w:val="0"/>
              <w:marRight w:val="0"/>
              <w:marTop w:val="0"/>
              <w:marBottom w:val="0"/>
              <w:divBdr>
                <w:top w:val="none" w:sz="0" w:space="0" w:color="auto"/>
                <w:left w:val="none" w:sz="0" w:space="0" w:color="auto"/>
                <w:bottom w:val="none" w:sz="0" w:space="0" w:color="auto"/>
                <w:right w:val="none" w:sz="0" w:space="0" w:color="auto"/>
              </w:divBdr>
              <w:divsChild>
                <w:div w:id="15739783">
                  <w:marLeft w:val="0"/>
                  <w:marRight w:val="0"/>
                  <w:marTop w:val="0"/>
                  <w:marBottom w:val="0"/>
                  <w:divBdr>
                    <w:top w:val="none" w:sz="0" w:space="0" w:color="auto"/>
                    <w:left w:val="none" w:sz="0" w:space="0" w:color="auto"/>
                    <w:bottom w:val="none" w:sz="0" w:space="0" w:color="auto"/>
                    <w:right w:val="none" w:sz="0" w:space="0" w:color="auto"/>
                  </w:divBdr>
                  <w:divsChild>
                    <w:div w:id="1574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269">
              <w:marLeft w:val="0"/>
              <w:marRight w:val="0"/>
              <w:marTop w:val="0"/>
              <w:marBottom w:val="0"/>
              <w:divBdr>
                <w:top w:val="none" w:sz="0" w:space="0" w:color="auto"/>
                <w:left w:val="none" w:sz="0" w:space="0" w:color="auto"/>
                <w:bottom w:val="none" w:sz="0" w:space="0" w:color="auto"/>
                <w:right w:val="none" w:sz="0" w:space="0" w:color="auto"/>
              </w:divBdr>
              <w:divsChild>
                <w:div w:id="15740237">
                  <w:marLeft w:val="0"/>
                  <w:marRight w:val="0"/>
                  <w:marTop w:val="0"/>
                  <w:marBottom w:val="0"/>
                  <w:divBdr>
                    <w:top w:val="none" w:sz="0" w:space="0" w:color="auto"/>
                    <w:left w:val="none" w:sz="0" w:space="0" w:color="auto"/>
                    <w:bottom w:val="none" w:sz="0" w:space="0" w:color="auto"/>
                    <w:right w:val="none" w:sz="0" w:space="0" w:color="auto"/>
                  </w:divBdr>
                </w:div>
                <w:div w:id="1574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339">
          <w:marLeft w:val="0"/>
          <w:marRight w:val="0"/>
          <w:marTop w:val="0"/>
          <w:marBottom w:val="0"/>
          <w:divBdr>
            <w:top w:val="none" w:sz="0" w:space="0" w:color="auto"/>
            <w:left w:val="none" w:sz="0" w:space="0" w:color="auto"/>
            <w:bottom w:val="none" w:sz="0" w:space="0" w:color="auto"/>
            <w:right w:val="none" w:sz="0" w:space="0" w:color="auto"/>
          </w:divBdr>
          <w:divsChild>
            <w:div w:id="1574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122">
      <w:marLeft w:val="0"/>
      <w:marRight w:val="0"/>
      <w:marTop w:val="0"/>
      <w:marBottom w:val="0"/>
      <w:divBdr>
        <w:top w:val="none" w:sz="0" w:space="0" w:color="auto"/>
        <w:left w:val="none" w:sz="0" w:space="0" w:color="auto"/>
        <w:bottom w:val="none" w:sz="0" w:space="0" w:color="auto"/>
        <w:right w:val="none" w:sz="0" w:space="0" w:color="auto"/>
      </w:divBdr>
      <w:divsChild>
        <w:div w:id="15739992">
          <w:marLeft w:val="0"/>
          <w:marRight w:val="0"/>
          <w:marTop w:val="0"/>
          <w:marBottom w:val="0"/>
          <w:divBdr>
            <w:top w:val="none" w:sz="0" w:space="0" w:color="auto"/>
            <w:left w:val="none" w:sz="0" w:space="0" w:color="auto"/>
            <w:bottom w:val="none" w:sz="0" w:space="0" w:color="auto"/>
            <w:right w:val="none" w:sz="0" w:space="0" w:color="auto"/>
          </w:divBdr>
          <w:divsChild>
            <w:div w:id="15739863">
              <w:marLeft w:val="0"/>
              <w:marRight w:val="0"/>
              <w:marTop w:val="0"/>
              <w:marBottom w:val="0"/>
              <w:divBdr>
                <w:top w:val="none" w:sz="0" w:space="0" w:color="auto"/>
                <w:left w:val="none" w:sz="0" w:space="0" w:color="auto"/>
                <w:bottom w:val="none" w:sz="0" w:space="0" w:color="auto"/>
                <w:right w:val="none" w:sz="0" w:space="0" w:color="auto"/>
              </w:divBdr>
              <w:divsChild>
                <w:div w:id="15740473">
                  <w:marLeft w:val="0"/>
                  <w:marRight w:val="0"/>
                  <w:marTop w:val="0"/>
                  <w:marBottom w:val="0"/>
                  <w:divBdr>
                    <w:top w:val="none" w:sz="0" w:space="0" w:color="auto"/>
                    <w:left w:val="none" w:sz="0" w:space="0" w:color="auto"/>
                    <w:bottom w:val="none" w:sz="0" w:space="0" w:color="auto"/>
                    <w:right w:val="none" w:sz="0" w:space="0" w:color="auto"/>
                  </w:divBdr>
                  <w:divsChild>
                    <w:div w:id="1573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871">
              <w:marLeft w:val="0"/>
              <w:marRight w:val="0"/>
              <w:marTop w:val="0"/>
              <w:marBottom w:val="0"/>
              <w:divBdr>
                <w:top w:val="none" w:sz="0" w:space="0" w:color="auto"/>
                <w:left w:val="none" w:sz="0" w:space="0" w:color="auto"/>
                <w:bottom w:val="none" w:sz="0" w:space="0" w:color="auto"/>
                <w:right w:val="none" w:sz="0" w:space="0" w:color="auto"/>
              </w:divBdr>
              <w:divsChild>
                <w:div w:id="15740434">
                  <w:marLeft w:val="0"/>
                  <w:marRight w:val="0"/>
                  <w:marTop w:val="0"/>
                  <w:marBottom w:val="0"/>
                  <w:divBdr>
                    <w:top w:val="none" w:sz="0" w:space="0" w:color="auto"/>
                    <w:left w:val="none" w:sz="0" w:space="0" w:color="auto"/>
                    <w:bottom w:val="none" w:sz="0" w:space="0" w:color="auto"/>
                    <w:right w:val="none" w:sz="0" w:space="0" w:color="auto"/>
                  </w:divBdr>
                </w:div>
                <w:div w:id="1574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086">
          <w:marLeft w:val="0"/>
          <w:marRight w:val="0"/>
          <w:marTop w:val="0"/>
          <w:marBottom w:val="0"/>
          <w:divBdr>
            <w:top w:val="none" w:sz="0" w:space="0" w:color="auto"/>
            <w:left w:val="none" w:sz="0" w:space="0" w:color="auto"/>
            <w:bottom w:val="none" w:sz="0" w:space="0" w:color="auto"/>
            <w:right w:val="none" w:sz="0" w:space="0" w:color="auto"/>
          </w:divBdr>
          <w:divsChild>
            <w:div w:id="1574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143">
      <w:marLeft w:val="0"/>
      <w:marRight w:val="0"/>
      <w:marTop w:val="0"/>
      <w:marBottom w:val="0"/>
      <w:divBdr>
        <w:top w:val="none" w:sz="0" w:space="0" w:color="auto"/>
        <w:left w:val="none" w:sz="0" w:space="0" w:color="auto"/>
        <w:bottom w:val="none" w:sz="0" w:space="0" w:color="auto"/>
        <w:right w:val="none" w:sz="0" w:space="0" w:color="auto"/>
      </w:divBdr>
      <w:divsChild>
        <w:div w:id="15740093">
          <w:marLeft w:val="0"/>
          <w:marRight w:val="0"/>
          <w:marTop w:val="0"/>
          <w:marBottom w:val="0"/>
          <w:divBdr>
            <w:top w:val="none" w:sz="0" w:space="0" w:color="auto"/>
            <w:left w:val="none" w:sz="0" w:space="0" w:color="auto"/>
            <w:bottom w:val="none" w:sz="0" w:space="0" w:color="auto"/>
            <w:right w:val="none" w:sz="0" w:space="0" w:color="auto"/>
          </w:divBdr>
          <w:divsChild>
            <w:div w:id="15740120">
              <w:marLeft w:val="0"/>
              <w:marRight w:val="0"/>
              <w:marTop w:val="0"/>
              <w:marBottom w:val="0"/>
              <w:divBdr>
                <w:top w:val="none" w:sz="0" w:space="0" w:color="auto"/>
                <w:left w:val="none" w:sz="0" w:space="0" w:color="auto"/>
                <w:bottom w:val="none" w:sz="0" w:space="0" w:color="auto"/>
                <w:right w:val="none" w:sz="0" w:space="0" w:color="auto"/>
              </w:divBdr>
            </w:div>
          </w:divsChild>
        </w:div>
        <w:div w:id="15740135">
          <w:marLeft w:val="0"/>
          <w:marRight w:val="0"/>
          <w:marTop w:val="0"/>
          <w:marBottom w:val="0"/>
          <w:divBdr>
            <w:top w:val="none" w:sz="0" w:space="0" w:color="auto"/>
            <w:left w:val="none" w:sz="0" w:space="0" w:color="auto"/>
            <w:bottom w:val="none" w:sz="0" w:space="0" w:color="auto"/>
            <w:right w:val="none" w:sz="0" w:space="0" w:color="auto"/>
          </w:divBdr>
          <w:divsChild>
            <w:div w:id="15739945">
              <w:marLeft w:val="0"/>
              <w:marRight w:val="0"/>
              <w:marTop w:val="0"/>
              <w:marBottom w:val="0"/>
              <w:divBdr>
                <w:top w:val="none" w:sz="0" w:space="0" w:color="auto"/>
                <w:left w:val="none" w:sz="0" w:space="0" w:color="auto"/>
                <w:bottom w:val="none" w:sz="0" w:space="0" w:color="auto"/>
                <w:right w:val="none" w:sz="0" w:space="0" w:color="auto"/>
              </w:divBdr>
              <w:divsChild>
                <w:div w:id="15740373">
                  <w:marLeft w:val="0"/>
                  <w:marRight w:val="0"/>
                  <w:marTop w:val="0"/>
                  <w:marBottom w:val="0"/>
                  <w:divBdr>
                    <w:top w:val="none" w:sz="0" w:space="0" w:color="auto"/>
                    <w:left w:val="none" w:sz="0" w:space="0" w:color="auto"/>
                    <w:bottom w:val="none" w:sz="0" w:space="0" w:color="auto"/>
                    <w:right w:val="none" w:sz="0" w:space="0" w:color="auto"/>
                  </w:divBdr>
                  <w:divsChild>
                    <w:div w:id="157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30">
              <w:marLeft w:val="0"/>
              <w:marRight w:val="0"/>
              <w:marTop w:val="0"/>
              <w:marBottom w:val="0"/>
              <w:divBdr>
                <w:top w:val="none" w:sz="0" w:space="0" w:color="auto"/>
                <w:left w:val="none" w:sz="0" w:space="0" w:color="auto"/>
                <w:bottom w:val="none" w:sz="0" w:space="0" w:color="auto"/>
                <w:right w:val="none" w:sz="0" w:space="0" w:color="auto"/>
              </w:divBdr>
              <w:divsChild>
                <w:div w:id="15740196">
                  <w:marLeft w:val="0"/>
                  <w:marRight w:val="0"/>
                  <w:marTop w:val="0"/>
                  <w:marBottom w:val="0"/>
                  <w:divBdr>
                    <w:top w:val="none" w:sz="0" w:space="0" w:color="auto"/>
                    <w:left w:val="none" w:sz="0" w:space="0" w:color="auto"/>
                    <w:bottom w:val="none" w:sz="0" w:space="0" w:color="auto"/>
                    <w:right w:val="none" w:sz="0" w:space="0" w:color="auto"/>
                  </w:divBdr>
                </w:div>
                <w:div w:id="1574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145">
      <w:marLeft w:val="0"/>
      <w:marRight w:val="0"/>
      <w:marTop w:val="0"/>
      <w:marBottom w:val="0"/>
      <w:divBdr>
        <w:top w:val="none" w:sz="0" w:space="0" w:color="auto"/>
        <w:left w:val="none" w:sz="0" w:space="0" w:color="auto"/>
        <w:bottom w:val="none" w:sz="0" w:space="0" w:color="auto"/>
        <w:right w:val="none" w:sz="0" w:space="0" w:color="auto"/>
      </w:divBdr>
      <w:divsChild>
        <w:div w:id="15739886">
          <w:marLeft w:val="0"/>
          <w:marRight w:val="0"/>
          <w:marTop w:val="0"/>
          <w:marBottom w:val="0"/>
          <w:divBdr>
            <w:top w:val="none" w:sz="0" w:space="0" w:color="auto"/>
            <w:left w:val="none" w:sz="0" w:space="0" w:color="auto"/>
            <w:bottom w:val="none" w:sz="0" w:space="0" w:color="auto"/>
            <w:right w:val="none" w:sz="0" w:space="0" w:color="auto"/>
          </w:divBdr>
          <w:divsChild>
            <w:div w:id="15740040">
              <w:marLeft w:val="0"/>
              <w:marRight w:val="0"/>
              <w:marTop w:val="0"/>
              <w:marBottom w:val="0"/>
              <w:divBdr>
                <w:top w:val="none" w:sz="0" w:space="0" w:color="auto"/>
                <w:left w:val="none" w:sz="0" w:space="0" w:color="auto"/>
                <w:bottom w:val="none" w:sz="0" w:space="0" w:color="auto"/>
                <w:right w:val="none" w:sz="0" w:space="0" w:color="auto"/>
              </w:divBdr>
            </w:div>
          </w:divsChild>
        </w:div>
        <w:div w:id="15740500">
          <w:marLeft w:val="0"/>
          <w:marRight w:val="0"/>
          <w:marTop w:val="0"/>
          <w:marBottom w:val="0"/>
          <w:divBdr>
            <w:top w:val="none" w:sz="0" w:space="0" w:color="auto"/>
            <w:left w:val="none" w:sz="0" w:space="0" w:color="auto"/>
            <w:bottom w:val="none" w:sz="0" w:space="0" w:color="auto"/>
            <w:right w:val="none" w:sz="0" w:space="0" w:color="auto"/>
          </w:divBdr>
          <w:divsChild>
            <w:div w:id="15740220">
              <w:marLeft w:val="0"/>
              <w:marRight w:val="0"/>
              <w:marTop w:val="0"/>
              <w:marBottom w:val="0"/>
              <w:divBdr>
                <w:top w:val="none" w:sz="0" w:space="0" w:color="auto"/>
                <w:left w:val="none" w:sz="0" w:space="0" w:color="auto"/>
                <w:bottom w:val="none" w:sz="0" w:space="0" w:color="auto"/>
                <w:right w:val="none" w:sz="0" w:space="0" w:color="auto"/>
              </w:divBdr>
              <w:divsChild>
                <w:div w:id="15740166">
                  <w:marLeft w:val="0"/>
                  <w:marRight w:val="0"/>
                  <w:marTop w:val="0"/>
                  <w:marBottom w:val="0"/>
                  <w:divBdr>
                    <w:top w:val="none" w:sz="0" w:space="0" w:color="auto"/>
                    <w:left w:val="none" w:sz="0" w:space="0" w:color="auto"/>
                    <w:bottom w:val="none" w:sz="0" w:space="0" w:color="auto"/>
                    <w:right w:val="none" w:sz="0" w:space="0" w:color="auto"/>
                  </w:divBdr>
                  <w:divsChild>
                    <w:div w:id="1574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00">
              <w:marLeft w:val="0"/>
              <w:marRight w:val="0"/>
              <w:marTop w:val="0"/>
              <w:marBottom w:val="0"/>
              <w:divBdr>
                <w:top w:val="none" w:sz="0" w:space="0" w:color="auto"/>
                <w:left w:val="none" w:sz="0" w:space="0" w:color="auto"/>
                <w:bottom w:val="none" w:sz="0" w:space="0" w:color="auto"/>
                <w:right w:val="none" w:sz="0" w:space="0" w:color="auto"/>
              </w:divBdr>
              <w:divsChild>
                <w:div w:id="15739940">
                  <w:marLeft w:val="0"/>
                  <w:marRight w:val="0"/>
                  <w:marTop w:val="0"/>
                  <w:marBottom w:val="0"/>
                  <w:divBdr>
                    <w:top w:val="none" w:sz="0" w:space="0" w:color="auto"/>
                    <w:left w:val="none" w:sz="0" w:space="0" w:color="auto"/>
                    <w:bottom w:val="none" w:sz="0" w:space="0" w:color="auto"/>
                    <w:right w:val="none" w:sz="0" w:space="0" w:color="auto"/>
                  </w:divBdr>
                </w:div>
                <w:div w:id="1574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155">
      <w:marLeft w:val="0"/>
      <w:marRight w:val="0"/>
      <w:marTop w:val="0"/>
      <w:marBottom w:val="0"/>
      <w:divBdr>
        <w:top w:val="none" w:sz="0" w:space="0" w:color="auto"/>
        <w:left w:val="none" w:sz="0" w:space="0" w:color="auto"/>
        <w:bottom w:val="none" w:sz="0" w:space="0" w:color="auto"/>
        <w:right w:val="none" w:sz="0" w:space="0" w:color="auto"/>
      </w:divBdr>
      <w:divsChild>
        <w:div w:id="15740109">
          <w:marLeft w:val="0"/>
          <w:marRight w:val="0"/>
          <w:marTop w:val="0"/>
          <w:marBottom w:val="0"/>
          <w:divBdr>
            <w:top w:val="none" w:sz="0" w:space="0" w:color="auto"/>
            <w:left w:val="none" w:sz="0" w:space="0" w:color="auto"/>
            <w:bottom w:val="none" w:sz="0" w:space="0" w:color="auto"/>
            <w:right w:val="none" w:sz="0" w:space="0" w:color="auto"/>
          </w:divBdr>
          <w:divsChild>
            <w:div w:id="15739768">
              <w:marLeft w:val="0"/>
              <w:marRight w:val="0"/>
              <w:marTop w:val="0"/>
              <w:marBottom w:val="0"/>
              <w:divBdr>
                <w:top w:val="none" w:sz="0" w:space="0" w:color="auto"/>
                <w:left w:val="none" w:sz="0" w:space="0" w:color="auto"/>
                <w:bottom w:val="none" w:sz="0" w:space="0" w:color="auto"/>
                <w:right w:val="none" w:sz="0" w:space="0" w:color="auto"/>
              </w:divBdr>
              <w:divsChild>
                <w:div w:id="15740172">
                  <w:marLeft w:val="0"/>
                  <w:marRight w:val="0"/>
                  <w:marTop w:val="0"/>
                  <w:marBottom w:val="0"/>
                  <w:divBdr>
                    <w:top w:val="none" w:sz="0" w:space="0" w:color="auto"/>
                    <w:left w:val="none" w:sz="0" w:space="0" w:color="auto"/>
                    <w:bottom w:val="none" w:sz="0" w:space="0" w:color="auto"/>
                    <w:right w:val="none" w:sz="0" w:space="0" w:color="auto"/>
                  </w:divBdr>
                  <w:divsChild>
                    <w:div w:id="1574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394">
              <w:marLeft w:val="0"/>
              <w:marRight w:val="0"/>
              <w:marTop w:val="0"/>
              <w:marBottom w:val="0"/>
              <w:divBdr>
                <w:top w:val="none" w:sz="0" w:space="0" w:color="auto"/>
                <w:left w:val="none" w:sz="0" w:space="0" w:color="auto"/>
                <w:bottom w:val="none" w:sz="0" w:space="0" w:color="auto"/>
                <w:right w:val="none" w:sz="0" w:space="0" w:color="auto"/>
              </w:divBdr>
              <w:divsChild>
                <w:div w:id="15740291">
                  <w:marLeft w:val="0"/>
                  <w:marRight w:val="0"/>
                  <w:marTop w:val="0"/>
                  <w:marBottom w:val="0"/>
                  <w:divBdr>
                    <w:top w:val="none" w:sz="0" w:space="0" w:color="auto"/>
                    <w:left w:val="none" w:sz="0" w:space="0" w:color="auto"/>
                    <w:bottom w:val="none" w:sz="0" w:space="0" w:color="auto"/>
                    <w:right w:val="none" w:sz="0" w:space="0" w:color="auto"/>
                  </w:divBdr>
                </w:div>
                <w:div w:id="1574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368">
          <w:marLeft w:val="0"/>
          <w:marRight w:val="0"/>
          <w:marTop w:val="0"/>
          <w:marBottom w:val="0"/>
          <w:divBdr>
            <w:top w:val="none" w:sz="0" w:space="0" w:color="auto"/>
            <w:left w:val="none" w:sz="0" w:space="0" w:color="auto"/>
            <w:bottom w:val="none" w:sz="0" w:space="0" w:color="auto"/>
            <w:right w:val="none" w:sz="0" w:space="0" w:color="auto"/>
          </w:divBdr>
          <w:divsChild>
            <w:div w:id="1573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156">
      <w:marLeft w:val="0"/>
      <w:marRight w:val="0"/>
      <w:marTop w:val="0"/>
      <w:marBottom w:val="0"/>
      <w:divBdr>
        <w:top w:val="none" w:sz="0" w:space="0" w:color="auto"/>
        <w:left w:val="none" w:sz="0" w:space="0" w:color="auto"/>
        <w:bottom w:val="none" w:sz="0" w:space="0" w:color="auto"/>
        <w:right w:val="none" w:sz="0" w:space="0" w:color="auto"/>
      </w:divBdr>
      <w:divsChild>
        <w:div w:id="15740194">
          <w:marLeft w:val="0"/>
          <w:marRight w:val="0"/>
          <w:marTop w:val="0"/>
          <w:marBottom w:val="0"/>
          <w:divBdr>
            <w:top w:val="none" w:sz="0" w:space="0" w:color="auto"/>
            <w:left w:val="none" w:sz="0" w:space="0" w:color="auto"/>
            <w:bottom w:val="none" w:sz="0" w:space="0" w:color="auto"/>
            <w:right w:val="none" w:sz="0" w:space="0" w:color="auto"/>
          </w:divBdr>
          <w:divsChild>
            <w:div w:id="15740245">
              <w:marLeft w:val="0"/>
              <w:marRight w:val="0"/>
              <w:marTop w:val="0"/>
              <w:marBottom w:val="0"/>
              <w:divBdr>
                <w:top w:val="none" w:sz="0" w:space="0" w:color="auto"/>
                <w:left w:val="none" w:sz="0" w:space="0" w:color="auto"/>
                <w:bottom w:val="none" w:sz="0" w:space="0" w:color="auto"/>
                <w:right w:val="none" w:sz="0" w:space="0" w:color="auto"/>
              </w:divBdr>
              <w:divsChild>
                <w:div w:id="15739901">
                  <w:marLeft w:val="0"/>
                  <w:marRight w:val="0"/>
                  <w:marTop w:val="0"/>
                  <w:marBottom w:val="0"/>
                  <w:divBdr>
                    <w:top w:val="none" w:sz="0" w:space="0" w:color="auto"/>
                    <w:left w:val="none" w:sz="0" w:space="0" w:color="auto"/>
                    <w:bottom w:val="none" w:sz="0" w:space="0" w:color="auto"/>
                    <w:right w:val="none" w:sz="0" w:space="0" w:color="auto"/>
                  </w:divBdr>
                </w:div>
                <w:div w:id="15739918">
                  <w:marLeft w:val="0"/>
                  <w:marRight w:val="0"/>
                  <w:marTop w:val="0"/>
                  <w:marBottom w:val="0"/>
                  <w:divBdr>
                    <w:top w:val="none" w:sz="0" w:space="0" w:color="auto"/>
                    <w:left w:val="none" w:sz="0" w:space="0" w:color="auto"/>
                    <w:bottom w:val="none" w:sz="0" w:space="0" w:color="auto"/>
                    <w:right w:val="none" w:sz="0" w:space="0" w:color="auto"/>
                  </w:divBdr>
                </w:div>
              </w:divsChild>
            </w:div>
            <w:div w:id="15740347">
              <w:marLeft w:val="0"/>
              <w:marRight w:val="0"/>
              <w:marTop w:val="0"/>
              <w:marBottom w:val="0"/>
              <w:divBdr>
                <w:top w:val="none" w:sz="0" w:space="0" w:color="auto"/>
                <w:left w:val="none" w:sz="0" w:space="0" w:color="auto"/>
                <w:bottom w:val="none" w:sz="0" w:space="0" w:color="auto"/>
                <w:right w:val="none" w:sz="0" w:space="0" w:color="auto"/>
              </w:divBdr>
              <w:divsChild>
                <w:div w:id="15740506">
                  <w:marLeft w:val="0"/>
                  <w:marRight w:val="0"/>
                  <w:marTop w:val="0"/>
                  <w:marBottom w:val="0"/>
                  <w:divBdr>
                    <w:top w:val="none" w:sz="0" w:space="0" w:color="auto"/>
                    <w:left w:val="none" w:sz="0" w:space="0" w:color="auto"/>
                    <w:bottom w:val="none" w:sz="0" w:space="0" w:color="auto"/>
                    <w:right w:val="none" w:sz="0" w:space="0" w:color="auto"/>
                  </w:divBdr>
                  <w:divsChild>
                    <w:div w:id="1573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350">
          <w:marLeft w:val="0"/>
          <w:marRight w:val="0"/>
          <w:marTop w:val="0"/>
          <w:marBottom w:val="0"/>
          <w:divBdr>
            <w:top w:val="none" w:sz="0" w:space="0" w:color="auto"/>
            <w:left w:val="none" w:sz="0" w:space="0" w:color="auto"/>
            <w:bottom w:val="none" w:sz="0" w:space="0" w:color="auto"/>
            <w:right w:val="none" w:sz="0" w:space="0" w:color="auto"/>
          </w:divBdr>
          <w:divsChild>
            <w:div w:id="1573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178">
      <w:marLeft w:val="0"/>
      <w:marRight w:val="0"/>
      <w:marTop w:val="0"/>
      <w:marBottom w:val="0"/>
      <w:divBdr>
        <w:top w:val="none" w:sz="0" w:space="0" w:color="auto"/>
        <w:left w:val="none" w:sz="0" w:space="0" w:color="auto"/>
        <w:bottom w:val="none" w:sz="0" w:space="0" w:color="auto"/>
        <w:right w:val="none" w:sz="0" w:space="0" w:color="auto"/>
      </w:divBdr>
      <w:divsChild>
        <w:div w:id="15740164">
          <w:marLeft w:val="0"/>
          <w:marRight w:val="0"/>
          <w:marTop w:val="0"/>
          <w:marBottom w:val="0"/>
          <w:divBdr>
            <w:top w:val="none" w:sz="0" w:space="0" w:color="auto"/>
            <w:left w:val="none" w:sz="0" w:space="0" w:color="auto"/>
            <w:bottom w:val="none" w:sz="0" w:space="0" w:color="auto"/>
            <w:right w:val="none" w:sz="0" w:space="0" w:color="auto"/>
          </w:divBdr>
          <w:divsChild>
            <w:div w:id="15739921">
              <w:marLeft w:val="0"/>
              <w:marRight w:val="0"/>
              <w:marTop w:val="0"/>
              <w:marBottom w:val="0"/>
              <w:divBdr>
                <w:top w:val="none" w:sz="0" w:space="0" w:color="auto"/>
                <w:left w:val="none" w:sz="0" w:space="0" w:color="auto"/>
                <w:bottom w:val="none" w:sz="0" w:space="0" w:color="auto"/>
                <w:right w:val="none" w:sz="0" w:space="0" w:color="auto"/>
              </w:divBdr>
            </w:div>
          </w:divsChild>
        </w:div>
        <w:div w:id="15740266">
          <w:marLeft w:val="0"/>
          <w:marRight w:val="0"/>
          <w:marTop w:val="0"/>
          <w:marBottom w:val="0"/>
          <w:divBdr>
            <w:top w:val="none" w:sz="0" w:space="0" w:color="auto"/>
            <w:left w:val="none" w:sz="0" w:space="0" w:color="auto"/>
            <w:bottom w:val="none" w:sz="0" w:space="0" w:color="auto"/>
            <w:right w:val="none" w:sz="0" w:space="0" w:color="auto"/>
          </w:divBdr>
          <w:divsChild>
            <w:div w:id="15740083">
              <w:marLeft w:val="0"/>
              <w:marRight w:val="0"/>
              <w:marTop w:val="0"/>
              <w:marBottom w:val="0"/>
              <w:divBdr>
                <w:top w:val="none" w:sz="0" w:space="0" w:color="auto"/>
                <w:left w:val="none" w:sz="0" w:space="0" w:color="auto"/>
                <w:bottom w:val="none" w:sz="0" w:space="0" w:color="auto"/>
                <w:right w:val="none" w:sz="0" w:space="0" w:color="auto"/>
              </w:divBdr>
              <w:divsChild>
                <w:div w:id="15739851">
                  <w:marLeft w:val="0"/>
                  <w:marRight w:val="0"/>
                  <w:marTop w:val="0"/>
                  <w:marBottom w:val="0"/>
                  <w:divBdr>
                    <w:top w:val="none" w:sz="0" w:space="0" w:color="auto"/>
                    <w:left w:val="none" w:sz="0" w:space="0" w:color="auto"/>
                    <w:bottom w:val="none" w:sz="0" w:space="0" w:color="auto"/>
                    <w:right w:val="none" w:sz="0" w:space="0" w:color="auto"/>
                  </w:divBdr>
                </w:div>
                <w:div w:id="15740497">
                  <w:marLeft w:val="0"/>
                  <w:marRight w:val="0"/>
                  <w:marTop w:val="0"/>
                  <w:marBottom w:val="0"/>
                  <w:divBdr>
                    <w:top w:val="none" w:sz="0" w:space="0" w:color="auto"/>
                    <w:left w:val="none" w:sz="0" w:space="0" w:color="auto"/>
                    <w:bottom w:val="none" w:sz="0" w:space="0" w:color="auto"/>
                    <w:right w:val="none" w:sz="0" w:space="0" w:color="auto"/>
                  </w:divBdr>
                </w:div>
              </w:divsChild>
            </w:div>
            <w:div w:id="15740238">
              <w:marLeft w:val="0"/>
              <w:marRight w:val="0"/>
              <w:marTop w:val="0"/>
              <w:marBottom w:val="0"/>
              <w:divBdr>
                <w:top w:val="none" w:sz="0" w:space="0" w:color="auto"/>
                <w:left w:val="none" w:sz="0" w:space="0" w:color="auto"/>
                <w:bottom w:val="none" w:sz="0" w:space="0" w:color="auto"/>
                <w:right w:val="none" w:sz="0" w:space="0" w:color="auto"/>
              </w:divBdr>
              <w:divsChild>
                <w:div w:id="15740286">
                  <w:marLeft w:val="0"/>
                  <w:marRight w:val="0"/>
                  <w:marTop w:val="0"/>
                  <w:marBottom w:val="0"/>
                  <w:divBdr>
                    <w:top w:val="none" w:sz="0" w:space="0" w:color="auto"/>
                    <w:left w:val="none" w:sz="0" w:space="0" w:color="auto"/>
                    <w:bottom w:val="none" w:sz="0" w:space="0" w:color="auto"/>
                    <w:right w:val="none" w:sz="0" w:space="0" w:color="auto"/>
                  </w:divBdr>
                  <w:divsChild>
                    <w:div w:id="1574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0184">
      <w:marLeft w:val="0"/>
      <w:marRight w:val="0"/>
      <w:marTop w:val="0"/>
      <w:marBottom w:val="0"/>
      <w:divBdr>
        <w:top w:val="none" w:sz="0" w:space="0" w:color="auto"/>
        <w:left w:val="none" w:sz="0" w:space="0" w:color="auto"/>
        <w:bottom w:val="none" w:sz="0" w:space="0" w:color="auto"/>
        <w:right w:val="none" w:sz="0" w:space="0" w:color="auto"/>
      </w:divBdr>
      <w:divsChild>
        <w:div w:id="15740039">
          <w:marLeft w:val="0"/>
          <w:marRight w:val="0"/>
          <w:marTop w:val="0"/>
          <w:marBottom w:val="0"/>
          <w:divBdr>
            <w:top w:val="none" w:sz="0" w:space="0" w:color="auto"/>
            <w:left w:val="none" w:sz="0" w:space="0" w:color="auto"/>
            <w:bottom w:val="none" w:sz="0" w:space="0" w:color="auto"/>
            <w:right w:val="none" w:sz="0" w:space="0" w:color="auto"/>
          </w:divBdr>
          <w:divsChild>
            <w:div w:id="15740114">
              <w:marLeft w:val="0"/>
              <w:marRight w:val="0"/>
              <w:marTop w:val="0"/>
              <w:marBottom w:val="0"/>
              <w:divBdr>
                <w:top w:val="none" w:sz="0" w:space="0" w:color="auto"/>
                <w:left w:val="none" w:sz="0" w:space="0" w:color="auto"/>
                <w:bottom w:val="none" w:sz="0" w:space="0" w:color="auto"/>
                <w:right w:val="none" w:sz="0" w:space="0" w:color="auto"/>
              </w:divBdr>
            </w:div>
          </w:divsChild>
        </w:div>
        <w:div w:id="15740471">
          <w:marLeft w:val="0"/>
          <w:marRight w:val="0"/>
          <w:marTop w:val="0"/>
          <w:marBottom w:val="0"/>
          <w:divBdr>
            <w:top w:val="none" w:sz="0" w:space="0" w:color="auto"/>
            <w:left w:val="none" w:sz="0" w:space="0" w:color="auto"/>
            <w:bottom w:val="none" w:sz="0" w:space="0" w:color="auto"/>
            <w:right w:val="none" w:sz="0" w:space="0" w:color="auto"/>
          </w:divBdr>
          <w:divsChild>
            <w:div w:id="15740367">
              <w:marLeft w:val="0"/>
              <w:marRight w:val="0"/>
              <w:marTop w:val="0"/>
              <w:marBottom w:val="0"/>
              <w:divBdr>
                <w:top w:val="none" w:sz="0" w:space="0" w:color="auto"/>
                <w:left w:val="none" w:sz="0" w:space="0" w:color="auto"/>
                <w:bottom w:val="none" w:sz="0" w:space="0" w:color="auto"/>
                <w:right w:val="none" w:sz="0" w:space="0" w:color="auto"/>
              </w:divBdr>
              <w:divsChild>
                <w:div w:id="15740139">
                  <w:marLeft w:val="0"/>
                  <w:marRight w:val="0"/>
                  <w:marTop w:val="0"/>
                  <w:marBottom w:val="0"/>
                  <w:divBdr>
                    <w:top w:val="none" w:sz="0" w:space="0" w:color="auto"/>
                    <w:left w:val="none" w:sz="0" w:space="0" w:color="auto"/>
                    <w:bottom w:val="none" w:sz="0" w:space="0" w:color="auto"/>
                    <w:right w:val="none" w:sz="0" w:space="0" w:color="auto"/>
                  </w:divBdr>
                  <w:divsChild>
                    <w:div w:id="1573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90">
              <w:marLeft w:val="0"/>
              <w:marRight w:val="0"/>
              <w:marTop w:val="0"/>
              <w:marBottom w:val="0"/>
              <w:divBdr>
                <w:top w:val="none" w:sz="0" w:space="0" w:color="auto"/>
                <w:left w:val="none" w:sz="0" w:space="0" w:color="auto"/>
                <w:bottom w:val="none" w:sz="0" w:space="0" w:color="auto"/>
                <w:right w:val="none" w:sz="0" w:space="0" w:color="auto"/>
              </w:divBdr>
              <w:divsChild>
                <w:div w:id="15739801">
                  <w:marLeft w:val="0"/>
                  <w:marRight w:val="0"/>
                  <w:marTop w:val="0"/>
                  <w:marBottom w:val="0"/>
                  <w:divBdr>
                    <w:top w:val="none" w:sz="0" w:space="0" w:color="auto"/>
                    <w:left w:val="none" w:sz="0" w:space="0" w:color="auto"/>
                    <w:bottom w:val="none" w:sz="0" w:space="0" w:color="auto"/>
                    <w:right w:val="none" w:sz="0" w:space="0" w:color="auto"/>
                  </w:divBdr>
                </w:div>
                <w:div w:id="1574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197">
      <w:marLeft w:val="0"/>
      <w:marRight w:val="0"/>
      <w:marTop w:val="0"/>
      <w:marBottom w:val="0"/>
      <w:divBdr>
        <w:top w:val="none" w:sz="0" w:space="0" w:color="auto"/>
        <w:left w:val="none" w:sz="0" w:space="0" w:color="auto"/>
        <w:bottom w:val="none" w:sz="0" w:space="0" w:color="auto"/>
        <w:right w:val="none" w:sz="0" w:space="0" w:color="auto"/>
      </w:divBdr>
      <w:divsChild>
        <w:div w:id="15739830">
          <w:marLeft w:val="0"/>
          <w:marRight w:val="0"/>
          <w:marTop w:val="0"/>
          <w:marBottom w:val="0"/>
          <w:divBdr>
            <w:top w:val="none" w:sz="0" w:space="0" w:color="auto"/>
            <w:left w:val="none" w:sz="0" w:space="0" w:color="auto"/>
            <w:bottom w:val="none" w:sz="0" w:space="0" w:color="auto"/>
            <w:right w:val="none" w:sz="0" w:space="0" w:color="auto"/>
          </w:divBdr>
          <w:divsChild>
            <w:div w:id="15739861">
              <w:marLeft w:val="0"/>
              <w:marRight w:val="0"/>
              <w:marTop w:val="0"/>
              <w:marBottom w:val="0"/>
              <w:divBdr>
                <w:top w:val="none" w:sz="0" w:space="0" w:color="auto"/>
                <w:left w:val="none" w:sz="0" w:space="0" w:color="auto"/>
                <w:bottom w:val="none" w:sz="0" w:space="0" w:color="auto"/>
                <w:right w:val="none" w:sz="0" w:space="0" w:color="auto"/>
              </w:divBdr>
            </w:div>
          </w:divsChild>
        </w:div>
        <w:div w:id="15740024">
          <w:marLeft w:val="0"/>
          <w:marRight w:val="0"/>
          <w:marTop w:val="0"/>
          <w:marBottom w:val="0"/>
          <w:divBdr>
            <w:top w:val="none" w:sz="0" w:space="0" w:color="auto"/>
            <w:left w:val="none" w:sz="0" w:space="0" w:color="auto"/>
            <w:bottom w:val="none" w:sz="0" w:space="0" w:color="auto"/>
            <w:right w:val="none" w:sz="0" w:space="0" w:color="auto"/>
          </w:divBdr>
          <w:divsChild>
            <w:div w:id="15739912">
              <w:marLeft w:val="0"/>
              <w:marRight w:val="0"/>
              <w:marTop w:val="0"/>
              <w:marBottom w:val="0"/>
              <w:divBdr>
                <w:top w:val="none" w:sz="0" w:space="0" w:color="auto"/>
                <w:left w:val="none" w:sz="0" w:space="0" w:color="auto"/>
                <w:bottom w:val="none" w:sz="0" w:space="0" w:color="auto"/>
                <w:right w:val="none" w:sz="0" w:space="0" w:color="auto"/>
              </w:divBdr>
              <w:divsChild>
                <w:div w:id="15739925">
                  <w:marLeft w:val="0"/>
                  <w:marRight w:val="0"/>
                  <w:marTop w:val="0"/>
                  <w:marBottom w:val="0"/>
                  <w:divBdr>
                    <w:top w:val="none" w:sz="0" w:space="0" w:color="auto"/>
                    <w:left w:val="none" w:sz="0" w:space="0" w:color="auto"/>
                    <w:bottom w:val="none" w:sz="0" w:space="0" w:color="auto"/>
                    <w:right w:val="none" w:sz="0" w:space="0" w:color="auto"/>
                  </w:divBdr>
                </w:div>
                <w:div w:id="15740036">
                  <w:marLeft w:val="0"/>
                  <w:marRight w:val="0"/>
                  <w:marTop w:val="0"/>
                  <w:marBottom w:val="0"/>
                  <w:divBdr>
                    <w:top w:val="none" w:sz="0" w:space="0" w:color="auto"/>
                    <w:left w:val="none" w:sz="0" w:space="0" w:color="auto"/>
                    <w:bottom w:val="none" w:sz="0" w:space="0" w:color="auto"/>
                    <w:right w:val="none" w:sz="0" w:space="0" w:color="auto"/>
                  </w:divBdr>
                </w:div>
              </w:divsChild>
            </w:div>
            <w:div w:id="15740306">
              <w:marLeft w:val="0"/>
              <w:marRight w:val="0"/>
              <w:marTop w:val="0"/>
              <w:marBottom w:val="0"/>
              <w:divBdr>
                <w:top w:val="none" w:sz="0" w:space="0" w:color="auto"/>
                <w:left w:val="none" w:sz="0" w:space="0" w:color="auto"/>
                <w:bottom w:val="none" w:sz="0" w:space="0" w:color="auto"/>
                <w:right w:val="none" w:sz="0" w:space="0" w:color="auto"/>
              </w:divBdr>
              <w:divsChild>
                <w:div w:id="15739999">
                  <w:marLeft w:val="0"/>
                  <w:marRight w:val="0"/>
                  <w:marTop w:val="0"/>
                  <w:marBottom w:val="0"/>
                  <w:divBdr>
                    <w:top w:val="none" w:sz="0" w:space="0" w:color="auto"/>
                    <w:left w:val="none" w:sz="0" w:space="0" w:color="auto"/>
                    <w:bottom w:val="none" w:sz="0" w:space="0" w:color="auto"/>
                    <w:right w:val="none" w:sz="0" w:space="0" w:color="auto"/>
                  </w:divBdr>
                  <w:divsChild>
                    <w:div w:id="1574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0207">
      <w:marLeft w:val="0"/>
      <w:marRight w:val="0"/>
      <w:marTop w:val="0"/>
      <w:marBottom w:val="0"/>
      <w:divBdr>
        <w:top w:val="none" w:sz="0" w:space="0" w:color="auto"/>
        <w:left w:val="none" w:sz="0" w:space="0" w:color="auto"/>
        <w:bottom w:val="none" w:sz="0" w:space="0" w:color="auto"/>
        <w:right w:val="none" w:sz="0" w:space="0" w:color="auto"/>
      </w:divBdr>
      <w:divsChild>
        <w:div w:id="15740080">
          <w:marLeft w:val="0"/>
          <w:marRight w:val="0"/>
          <w:marTop w:val="0"/>
          <w:marBottom w:val="0"/>
          <w:divBdr>
            <w:top w:val="none" w:sz="0" w:space="0" w:color="auto"/>
            <w:left w:val="none" w:sz="0" w:space="0" w:color="auto"/>
            <w:bottom w:val="none" w:sz="0" w:space="0" w:color="auto"/>
            <w:right w:val="none" w:sz="0" w:space="0" w:color="auto"/>
          </w:divBdr>
          <w:divsChild>
            <w:div w:id="15740185">
              <w:marLeft w:val="0"/>
              <w:marRight w:val="0"/>
              <w:marTop w:val="0"/>
              <w:marBottom w:val="0"/>
              <w:divBdr>
                <w:top w:val="none" w:sz="0" w:space="0" w:color="auto"/>
                <w:left w:val="none" w:sz="0" w:space="0" w:color="auto"/>
                <w:bottom w:val="none" w:sz="0" w:space="0" w:color="auto"/>
                <w:right w:val="none" w:sz="0" w:space="0" w:color="auto"/>
              </w:divBdr>
              <w:divsChild>
                <w:div w:id="15739772">
                  <w:marLeft w:val="0"/>
                  <w:marRight w:val="0"/>
                  <w:marTop w:val="0"/>
                  <w:marBottom w:val="0"/>
                  <w:divBdr>
                    <w:top w:val="none" w:sz="0" w:space="0" w:color="auto"/>
                    <w:left w:val="none" w:sz="0" w:space="0" w:color="auto"/>
                    <w:bottom w:val="none" w:sz="0" w:space="0" w:color="auto"/>
                    <w:right w:val="none" w:sz="0" w:space="0" w:color="auto"/>
                  </w:divBdr>
                </w:div>
                <w:div w:id="15740085">
                  <w:marLeft w:val="0"/>
                  <w:marRight w:val="0"/>
                  <w:marTop w:val="0"/>
                  <w:marBottom w:val="0"/>
                  <w:divBdr>
                    <w:top w:val="none" w:sz="0" w:space="0" w:color="auto"/>
                    <w:left w:val="none" w:sz="0" w:space="0" w:color="auto"/>
                    <w:bottom w:val="none" w:sz="0" w:space="0" w:color="auto"/>
                    <w:right w:val="none" w:sz="0" w:space="0" w:color="auto"/>
                  </w:divBdr>
                </w:div>
              </w:divsChild>
            </w:div>
            <w:div w:id="15740477">
              <w:marLeft w:val="0"/>
              <w:marRight w:val="0"/>
              <w:marTop w:val="0"/>
              <w:marBottom w:val="0"/>
              <w:divBdr>
                <w:top w:val="none" w:sz="0" w:space="0" w:color="auto"/>
                <w:left w:val="none" w:sz="0" w:space="0" w:color="auto"/>
                <w:bottom w:val="none" w:sz="0" w:space="0" w:color="auto"/>
                <w:right w:val="none" w:sz="0" w:space="0" w:color="auto"/>
              </w:divBdr>
              <w:divsChild>
                <w:div w:id="15739854">
                  <w:marLeft w:val="0"/>
                  <w:marRight w:val="0"/>
                  <w:marTop w:val="0"/>
                  <w:marBottom w:val="0"/>
                  <w:divBdr>
                    <w:top w:val="none" w:sz="0" w:space="0" w:color="auto"/>
                    <w:left w:val="none" w:sz="0" w:space="0" w:color="auto"/>
                    <w:bottom w:val="none" w:sz="0" w:space="0" w:color="auto"/>
                    <w:right w:val="none" w:sz="0" w:space="0" w:color="auto"/>
                  </w:divBdr>
                  <w:divsChild>
                    <w:div w:id="1574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276">
          <w:marLeft w:val="0"/>
          <w:marRight w:val="0"/>
          <w:marTop w:val="0"/>
          <w:marBottom w:val="0"/>
          <w:divBdr>
            <w:top w:val="none" w:sz="0" w:space="0" w:color="auto"/>
            <w:left w:val="none" w:sz="0" w:space="0" w:color="auto"/>
            <w:bottom w:val="none" w:sz="0" w:space="0" w:color="auto"/>
            <w:right w:val="none" w:sz="0" w:space="0" w:color="auto"/>
          </w:divBdr>
          <w:divsChild>
            <w:div w:id="1574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209">
      <w:marLeft w:val="0"/>
      <w:marRight w:val="0"/>
      <w:marTop w:val="0"/>
      <w:marBottom w:val="0"/>
      <w:divBdr>
        <w:top w:val="none" w:sz="0" w:space="0" w:color="auto"/>
        <w:left w:val="none" w:sz="0" w:space="0" w:color="auto"/>
        <w:bottom w:val="none" w:sz="0" w:space="0" w:color="auto"/>
        <w:right w:val="none" w:sz="0" w:space="0" w:color="auto"/>
      </w:divBdr>
      <w:divsChild>
        <w:div w:id="15739786">
          <w:marLeft w:val="0"/>
          <w:marRight w:val="0"/>
          <w:marTop w:val="0"/>
          <w:marBottom w:val="0"/>
          <w:divBdr>
            <w:top w:val="none" w:sz="0" w:space="0" w:color="auto"/>
            <w:left w:val="none" w:sz="0" w:space="0" w:color="auto"/>
            <w:bottom w:val="none" w:sz="0" w:space="0" w:color="auto"/>
            <w:right w:val="none" w:sz="0" w:space="0" w:color="auto"/>
          </w:divBdr>
          <w:divsChild>
            <w:div w:id="15740279">
              <w:marLeft w:val="0"/>
              <w:marRight w:val="0"/>
              <w:marTop w:val="0"/>
              <w:marBottom w:val="0"/>
              <w:divBdr>
                <w:top w:val="none" w:sz="0" w:space="0" w:color="auto"/>
                <w:left w:val="none" w:sz="0" w:space="0" w:color="auto"/>
                <w:bottom w:val="none" w:sz="0" w:space="0" w:color="auto"/>
                <w:right w:val="none" w:sz="0" w:space="0" w:color="auto"/>
              </w:divBdr>
              <w:divsChild>
                <w:div w:id="15740181">
                  <w:marLeft w:val="0"/>
                  <w:marRight w:val="0"/>
                  <w:marTop w:val="0"/>
                  <w:marBottom w:val="0"/>
                  <w:divBdr>
                    <w:top w:val="none" w:sz="0" w:space="0" w:color="auto"/>
                    <w:left w:val="none" w:sz="0" w:space="0" w:color="auto"/>
                    <w:bottom w:val="none" w:sz="0" w:space="0" w:color="auto"/>
                    <w:right w:val="none" w:sz="0" w:space="0" w:color="auto"/>
                  </w:divBdr>
                  <w:divsChild>
                    <w:div w:id="1573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370">
              <w:marLeft w:val="0"/>
              <w:marRight w:val="0"/>
              <w:marTop w:val="0"/>
              <w:marBottom w:val="0"/>
              <w:divBdr>
                <w:top w:val="none" w:sz="0" w:space="0" w:color="auto"/>
                <w:left w:val="none" w:sz="0" w:space="0" w:color="auto"/>
                <w:bottom w:val="none" w:sz="0" w:space="0" w:color="auto"/>
                <w:right w:val="none" w:sz="0" w:space="0" w:color="auto"/>
              </w:divBdr>
              <w:divsChild>
                <w:div w:id="15739922">
                  <w:marLeft w:val="0"/>
                  <w:marRight w:val="0"/>
                  <w:marTop w:val="0"/>
                  <w:marBottom w:val="0"/>
                  <w:divBdr>
                    <w:top w:val="none" w:sz="0" w:space="0" w:color="auto"/>
                    <w:left w:val="none" w:sz="0" w:space="0" w:color="auto"/>
                    <w:bottom w:val="none" w:sz="0" w:space="0" w:color="auto"/>
                    <w:right w:val="none" w:sz="0" w:space="0" w:color="auto"/>
                  </w:divBdr>
                </w:div>
                <w:div w:id="1574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84">
          <w:marLeft w:val="0"/>
          <w:marRight w:val="0"/>
          <w:marTop w:val="0"/>
          <w:marBottom w:val="0"/>
          <w:divBdr>
            <w:top w:val="none" w:sz="0" w:space="0" w:color="auto"/>
            <w:left w:val="none" w:sz="0" w:space="0" w:color="auto"/>
            <w:bottom w:val="none" w:sz="0" w:space="0" w:color="auto"/>
            <w:right w:val="none" w:sz="0" w:space="0" w:color="auto"/>
          </w:divBdr>
          <w:divsChild>
            <w:div w:id="1573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212">
      <w:marLeft w:val="0"/>
      <w:marRight w:val="0"/>
      <w:marTop w:val="0"/>
      <w:marBottom w:val="0"/>
      <w:divBdr>
        <w:top w:val="none" w:sz="0" w:space="0" w:color="auto"/>
        <w:left w:val="none" w:sz="0" w:space="0" w:color="auto"/>
        <w:bottom w:val="none" w:sz="0" w:space="0" w:color="auto"/>
        <w:right w:val="none" w:sz="0" w:space="0" w:color="auto"/>
      </w:divBdr>
      <w:divsChild>
        <w:div w:id="15740311">
          <w:marLeft w:val="0"/>
          <w:marRight w:val="0"/>
          <w:marTop w:val="0"/>
          <w:marBottom w:val="0"/>
          <w:divBdr>
            <w:top w:val="none" w:sz="0" w:space="0" w:color="auto"/>
            <w:left w:val="none" w:sz="0" w:space="0" w:color="auto"/>
            <w:bottom w:val="none" w:sz="0" w:space="0" w:color="auto"/>
            <w:right w:val="none" w:sz="0" w:space="0" w:color="auto"/>
          </w:divBdr>
          <w:divsChild>
            <w:div w:id="15739947">
              <w:marLeft w:val="0"/>
              <w:marRight w:val="0"/>
              <w:marTop w:val="0"/>
              <w:marBottom w:val="0"/>
              <w:divBdr>
                <w:top w:val="none" w:sz="0" w:space="0" w:color="auto"/>
                <w:left w:val="none" w:sz="0" w:space="0" w:color="auto"/>
                <w:bottom w:val="none" w:sz="0" w:space="0" w:color="auto"/>
                <w:right w:val="none" w:sz="0" w:space="0" w:color="auto"/>
              </w:divBdr>
            </w:div>
          </w:divsChild>
        </w:div>
        <w:div w:id="15740433">
          <w:marLeft w:val="0"/>
          <w:marRight w:val="0"/>
          <w:marTop w:val="0"/>
          <w:marBottom w:val="0"/>
          <w:divBdr>
            <w:top w:val="none" w:sz="0" w:space="0" w:color="auto"/>
            <w:left w:val="none" w:sz="0" w:space="0" w:color="auto"/>
            <w:bottom w:val="none" w:sz="0" w:space="0" w:color="auto"/>
            <w:right w:val="none" w:sz="0" w:space="0" w:color="auto"/>
          </w:divBdr>
          <w:divsChild>
            <w:div w:id="15739883">
              <w:marLeft w:val="0"/>
              <w:marRight w:val="0"/>
              <w:marTop w:val="0"/>
              <w:marBottom w:val="0"/>
              <w:divBdr>
                <w:top w:val="none" w:sz="0" w:space="0" w:color="auto"/>
                <w:left w:val="none" w:sz="0" w:space="0" w:color="auto"/>
                <w:bottom w:val="none" w:sz="0" w:space="0" w:color="auto"/>
                <w:right w:val="none" w:sz="0" w:space="0" w:color="auto"/>
              </w:divBdr>
              <w:divsChild>
                <w:div w:id="15739926">
                  <w:marLeft w:val="0"/>
                  <w:marRight w:val="0"/>
                  <w:marTop w:val="0"/>
                  <w:marBottom w:val="0"/>
                  <w:divBdr>
                    <w:top w:val="none" w:sz="0" w:space="0" w:color="auto"/>
                    <w:left w:val="none" w:sz="0" w:space="0" w:color="auto"/>
                    <w:bottom w:val="none" w:sz="0" w:space="0" w:color="auto"/>
                    <w:right w:val="none" w:sz="0" w:space="0" w:color="auto"/>
                  </w:divBdr>
                  <w:divsChild>
                    <w:div w:id="1574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091">
              <w:marLeft w:val="0"/>
              <w:marRight w:val="0"/>
              <w:marTop w:val="0"/>
              <w:marBottom w:val="0"/>
              <w:divBdr>
                <w:top w:val="none" w:sz="0" w:space="0" w:color="auto"/>
                <w:left w:val="none" w:sz="0" w:space="0" w:color="auto"/>
                <w:bottom w:val="none" w:sz="0" w:space="0" w:color="auto"/>
                <w:right w:val="none" w:sz="0" w:space="0" w:color="auto"/>
              </w:divBdr>
              <w:divsChild>
                <w:div w:id="15739919">
                  <w:marLeft w:val="0"/>
                  <w:marRight w:val="0"/>
                  <w:marTop w:val="0"/>
                  <w:marBottom w:val="0"/>
                  <w:divBdr>
                    <w:top w:val="none" w:sz="0" w:space="0" w:color="auto"/>
                    <w:left w:val="none" w:sz="0" w:space="0" w:color="auto"/>
                    <w:bottom w:val="none" w:sz="0" w:space="0" w:color="auto"/>
                    <w:right w:val="none" w:sz="0" w:space="0" w:color="auto"/>
                  </w:divBdr>
                </w:div>
                <w:div w:id="1574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225">
      <w:marLeft w:val="0"/>
      <w:marRight w:val="0"/>
      <w:marTop w:val="0"/>
      <w:marBottom w:val="0"/>
      <w:divBdr>
        <w:top w:val="none" w:sz="0" w:space="0" w:color="auto"/>
        <w:left w:val="none" w:sz="0" w:space="0" w:color="auto"/>
        <w:bottom w:val="none" w:sz="0" w:space="0" w:color="auto"/>
        <w:right w:val="none" w:sz="0" w:space="0" w:color="auto"/>
      </w:divBdr>
      <w:divsChild>
        <w:div w:id="15740287">
          <w:marLeft w:val="0"/>
          <w:marRight w:val="0"/>
          <w:marTop w:val="0"/>
          <w:marBottom w:val="0"/>
          <w:divBdr>
            <w:top w:val="none" w:sz="0" w:space="0" w:color="auto"/>
            <w:left w:val="none" w:sz="0" w:space="0" w:color="auto"/>
            <w:bottom w:val="none" w:sz="0" w:space="0" w:color="auto"/>
            <w:right w:val="none" w:sz="0" w:space="0" w:color="auto"/>
          </w:divBdr>
        </w:div>
        <w:div w:id="15740469">
          <w:marLeft w:val="0"/>
          <w:marRight w:val="0"/>
          <w:marTop w:val="0"/>
          <w:marBottom w:val="0"/>
          <w:divBdr>
            <w:top w:val="none" w:sz="0" w:space="0" w:color="auto"/>
            <w:left w:val="none" w:sz="0" w:space="0" w:color="auto"/>
            <w:bottom w:val="none" w:sz="0" w:space="0" w:color="auto"/>
            <w:right w:val="none" w:sz="0" w:space="0" w:color="auto"/>
          </w:divBdr>
        </w:div>
      </w:divsChild>
    </w:div>
    <w:div w:id="15740227">
      <w:marLeft w:val="0"/>
      <w:marRight w:val="0"/>
      <w:marTop w:val="0"/>
      <w:marBottom w:val="0"/>
      <w:divBdr>
        <w:top w:val="none" w:sz="0" w:space="0" w:color="auto"/>
        <w:left w:val="none" w:sz="0" w:space="0" w:color="auto"/>
        <w:bottom w:val="none" w:sz="0" w:space="0" w:color="auto"/>
        <w:right w:val="none" w:sz="0" w:space="0" w:color="auto"/>
      </w:divBdr>
      <w:divsChild>
        <w:div w:id="15739819">
          <w:marLeft w:val="0"/>
          <w:marRight w:val="0"/>
          <w:marTop w:val="0"/>
          <w:marBottom w:val="0"/>
          <w:divBdr>
            <w:top w:val="none" w:sz="0" w:space="0" w:color="auto"/>
            <w:left w:val="none" w:sz="0" w:space="0" w:color="auto"/>
            <w:bottom w:val="none" w:sz="0" w:space="0" w:color="auto"/>
            <w:right w:val="none" w:sz="0" w:space="0" w:color="auto"/>
          </w:divBdr>
          <w:divsChild>
            <w:div w:id="15740467">
              <w:marLeft w:val="0"/>
              <w:marRight w:val="0"/>
              <w:marTop w:val="0"/>
              <w:marBottom w:val="0"/>
              <w:divBdr>
                <w:top w:val="none" w:sz="0" w:space="0" w:color="auto"/>
                <w:left w:val="none" w:sz="0" w:space="0" w:color="auto"/>
                <w:bottom w:val="none" w:sz="0" w:space="0" w:color="auto"/>
                <w:right w:val="none" w:sz="0" w:space="0" w:color="auto"/>
              </w:divBdr>
            </w:div>
          </w:divsChild>
        </w:div>
        <w:div w:id="15740115">
          <w:marLeft w:val="0"/>
          <w:marRight w:val="0"/>
          <w:marTop w:val="0"/>
          <w:marBottom w:val="0"/>
          <w:divBdr>
            <w:top w:val="none" w:sz="0" w:space="0" w:color="auto"/>
            <w:left w:val="none" w:sz="0" w:space="0" w:color="auto"/>
            <w:bottom w:val="none" w:sz="0" w:space="0" w:color="auto"/>
            <w:right w:val="none" w:sz="0" w:space="0" w:color="auto"/>
          </w:divBdr>
          <w:divsChild>
            <w:div w:id="15740035">
              <w:marLeft w:val="0"/>
              <w:marRight w:val="0"/>
              <w:marTop w:val="0"/>
              <w:marBottom w:val="0"/>
              <w:divBdr>
                <w:top w:val="none" w:sz="0" w:space="0" w:color="auto"/>
                <w:left w:val="none" w:sz="0" w:space="0" w:color="auto"/>
                <w:bottom w:val="none" w:sz="0" w:space="0" w:color="auto"/>
                <w:right w:val="none" w:sz="0" w:space="0" w:color="auto"/>
              </w:divBdr>
              <w:divsChild>
                <w:div w:id="15739873">
                  <w:marLeft w:val="0"/>
                  <w:marRight w:val="0"/>
                  <w:marTop w:val="0"/>
                  <w:marBottom w:val="0"/>
                  <w:divBdr>
                    <w:top w:val="none" w:sz="0" w:space="0" w:color="auto"/>
                    <w:left w:val="none" w:sz="0" w:space="0" w:color="auto"/>
                    <w:bottom w:val="none" w:sz="0" w:space="0" w:color="auto"/>
                    <w:right w:val="none" w:sz="0" w:space="0" w:color="auto"/>
                  </w:divBdr>
                  <w:divsChild>
                    <w:div w:id="1574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128">
              <w:marLeft w:val="0"/>
              <w:marRight w:val="0"/>
              <w:marTop w:val="0"/>
              <w:marBottom w:val="0"/>
              <w:divBdr>
                <w:top w:val="none" w:sz="0" w:space="0" w:color="auto"/>
                <w:left w:val="none" w:sz="0" w:space="0" w:color="auto"/>
                <w:bottom w:val="none" w:sz="0" w:space="0" w:color="auto"/>
                <w:right w:val="none" w:sz="0" w:space="0" w:color="auto"/>
              </w:divBdr>
              <w:divsChild>
                <w:div w:id="15739903">
                  <w:marLeft w:val="0"/>
                  <w:marRight w:val="0"/>
                  <w:marTop w:val="0"/>
                  <w:marBottom w:val="0"/>
                  <w:divBdr>
                    <w:top w:val="none" w:sz="0" w:space="0" w:color="auto"/>
                    <w:left w:val="none" w:sz="0" w:space="0" w:color="auto"/>
                    <w:bottom w:val="none" w:sz="0" w:space="0" w:color="auto"/>
                    <w:right w:val="none" w:sz="0" w:space="0" w:color="auto"/>
                  </w:divBdr>
                </w:div>
                <w:div w:id="1573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234">
      <w:marLeft w:val="0"/>
      <w:marRight w:val="0"/>
      <w:marTop w:val="0"/>
      <w:marBottom w:val="0"/>
      <w:divBdr>
        <w:top w:val="none" w:sz="0" w:space="0" w:color="auto"/>
        <w:left w:val="none" w:sz="0" w:space="0" w:color="auto"/>
        <w:bottom w:val="none" w:sz="0" w:space="0" w:color="auto"/>
        <w:right w:val="none" w:sz="0" w:space="0" w:color="auto"/>
      </w:divBdr>
      <w:divsChild>
        <w:div w:id="15740142">
          <w:marLeft w:val="0"/>
          <w:marRight w:val="0"/>
          <w:marTop w:val="0"/>
          <w:marBottom w:val="0"/>
          <w:divBdr>
            <w:top w:val="none" w:sz="0" w:space="0" w:color="auto"/>
            <w:left w:val="none" w:sz="0" w:space="0" w:color="auto"/>
            <w:bottom w:val="none" w:sz="0" w:space="0" w:color="auto"/>
            <w:right w:val="none" w:sz="0" w:space="0" w:color="auto"/>
          </w:divBdr>
          <w:divsChild>
            <w:div w:id="15740309">
              <w:marLeft w:val="0"/>
              <w:marRight w:val="0"/>
              <w:marTop w:val="0"/>
              <w:marBottom w:val="0"/>
              <w:divBdr>
                <w:top w:val="none" w:sz="0" w:space="0" w:color="auto"/>
                <w:left w:val="none" w:sz="0" w:space="0" w:color="auto"/>
                <w:bottom w:val="none" w:sz="0" w:space="0" w:color="auto"/>
                <w:right w:val="none" w:sz="0" w:space="0" w:color="auto"/>
              </w:divBdr>
            </w:div>
          </w:divsChild>
        </w:div>
        <w:div w:id="15740359">
          <w:marLeft w:val="0"/>
          <w:marRight w:val="0"/>
          <w:marTop w:val="0"/>
          <w:marBottom w:val="0"/>
          <w:divBdr>
            <w:top w:val="none" w:sz="0" w:space="0" w:color="auto"/>
            <w:left w:val="none" w:sz="0" w:space="0" w:color="auto"/>
            <w:bottom w:val="none" w:sz="0" w:space="0" w:color="auto"/>
            <w:right w:val="none" w:sz="0" w:space="0" w:color="auto"/>
          </w:divBdr>
          <w:divsChild>
            <w:div w:id="15739800">
              <w:marLeft w:val="0"/>
              <w:marRight w:val="0"/>
              <w:marTop w:val="0"/>
              <w:marBottom w:val="0"/>
              <w:divBdr>
                <w:top w:val="none" w:sz="0" w:space="0" w:color="auto"/>
                <w:left w:val="none" w:sz="0" w:space="0" w:color="auto"/>
                <w:bottom w:val="none" w:sz="0" w:space="0" w:color="auto"/>
                <w:right w:val="none" w:sz="0" w:space="0" w:color="auto"/>
              </w:divBdr>
              <w:divsChild>
                <w:div w:id="15740448">
                  <w:marLeft w:val="0"/>
                  <w:marRight w:val="0"/>
                  <w:marTop w:val="0"/>
                  <w:marBottom w:val="0"/>
                  <w:divBdr>
                    <w:top w:val="none" w:sz="0" w:space="0" w:color="auto"/>
                    <w:left w:val="none" w:sz="0" w:space="0" w:color="auto"/>
                    <w:bottom w:val="none" w:sz="0" w:space="0" w:color="auto"/>
                    <w:right w:val="none" w:sz="0" w:space="0" w:color="auto"/>
                  </w:divBdr>
                  <w:divsChild>
                    <w:div w:id="1574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934">
              <w:marLeft w:val="0"/>
              <w:marRight w:val="0"/>
              <w:marTop w:val="0"/>
              <w:marBottom w:val="0"/>
              <w:divBdr>
                <w:top w:val="none" w:sz="0" w:space="0" w:color="auto"/>
                <w:left w:val="none" w:sz="0" w:space="0" w:color="auto"/>
                <w:bottom w:val="none" w:sz="0" w:space="0" w:color="auto"/>
                <w:right w:val="none" w:sz="0" w:space="0" w:color="auto"/>
              </w:divBdr>
              <w:divsChild>
                <w:div w:id="15740252">
                  <w:marLeft w:val="0"/>
                  <w:marRight w:val="0"/>
                  <w:marTop w:val="0"/>
                  <w:marBottom w:val="0"/>
                  <w:divBdr>
                    <w:top w:val="none" w:sz="0" w:space="0" w:color="auto"/>
                    <w:left w:val="none" w:sz="0" w:space="0" w:color="auto"/>
                    <w:bottom w:val="none" w:sz="0" w:space="0" w:color="auto"/>
                    <w:right w:val="none" w:sz="0" w:space="0" w:color="auto"/>
                  </w:divBdr>
                </w:div>
                <w:div w:id="157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243">
      <w:marLeft w:val="0"/>
      <w:marRight w:val="0"/>
      <w:marTop w:val="0"/>
      <w:marBottom w:val="0"/>
      <w:divBdr>
        <w:top w:val="none" w:sz="0" w:space="0" w:color="auto"/>
        <w:left w:val="none" w:sz="0" w:space="0" w:color="auto"/>
        <w:bottom w:val="none" w:sz="0" w:space="0" w:color="auto"/>
        <w:right w:val="none" w:sz="0" w:space="0" w:color="auto"/>
      </w:divBdr>
      <w:divsChild>
        <w:div w:id="15739937">
          <w:marLeft w:val="0"/>
          <w:marRight w:val="0"/>
          <w:marTop w:val="0"/>
          <w:marBottom w:val="0"/>
          <w:divBdr>
            <w:top w:val="none" w:sz="0" w:space="0" w:color="auto"/>
            <w:left w:val="none" w:sz="0" w:space="0" w:color="auto"/>
            <w:bottom w:val="none" w:sz="0" w:space="0" w:color="auto"/>
            <w:right w:val="none" w:sz="0" w:space="0" w:color="auto"/>
          </w:divBdr>
          <w:divsChild>
            <w:div w:id="15740008">
              <w:marLeft w:val="0"/>
              <w:marRight w:val="0"/>
              <w:marTop w:val="0"/>
              <w:marBottom w:val="0"/>
              <w:divBdr>
                <w:top w:val="none" w:sz="0" w:space="0" w:color="auto"/>
                <w:left w:val="none" w:sz="0" w:space="0" w:color="auto"/>
                <w:bottom w:val="none" w:sz="0" w:space="0" w:color="auto"/>
                <w:right w:val="none" w:sz="0" w:space="0" w:color="auto"/>
              </w:divBdr>
            </w:div>
          </w:divsChild>
        </w:div>
        <w:div w:id="15740438">
          <w:marLeft w:val="0"/>
          <w:marRight w:val="0"/>
          <w:marTop w:val="0"/>
          <w:marBottom w:val="0"/>
          <w:divBdr>
            <w:top w:val="none" w:sz="0" w:space="0" w:color="auto"/>
            <w:left w:val="none" w:sz="0" w:space="0" w:color="auto"/>
            <w:bottom w:val="none" w:sz="0" w:space="0" w:color="auto"/>
            <w:right w:val="none" w:sz="0" w:space="0" w:color="auto"/>
          </w:divBdr>
          <w:divsChild>
            <w:div w:id="15739820">
              <w:marLeft w:val="0"/>
              <w:marRight w:val="0"/>
              <w:marTop w:val="0"/>
              <w:marBottom w:val="0"/>
              <w:divBdr>
                <w:top w:val="none" w:sz="0" w:space="0" w:color="auto"/>
                <w:left w:val="none" w:sz="0" w:space="0" w:color="auto"/>
                <w:bottom w:val="none" w:sz="0" w:space="0" w:color="auto"/>
                <w:right w:val="none" w:sz="0" w:space="0" w:color="auto"/>
              </w:divBdr>
              <w:divsChild>
                <w:div w:id="15739839">
                  <w:marLeft w:val="0"/>
                  <w:marRight w:val="0"/>
                  <w:marTop w:val="0"/>
                  <w:marBottom w:val="0"/>
                  <w:divBdr>
                    <w:top w:val="none" w:sz="0" w:space="0" w:color="auto"/>
                    <w:left w:val="none" w:sz="0" w:space="0" w:color="auto"/>
                    <w:bottom w:val="none" w:sz="0" w:space="0" w:color="auto"/>
                    <w:right w:val="none" w:sz="0" w:space="0" w:color="auto"/>
                  </w:divBdr>
                </w:div>
                <w:div w:id="15740187">
                  <w:marLeft w:val="0"/>
                  <w:marRight w:val="0"/>
                  <w:marTop w:val="0"/>
                  <w:marBottom w:val="0"/>
                  <w:divBdr>
                    <w:top w:val="none" w:sz="0" w:space="0" w:color="auto"/>
                    <w:left w:val="none" w:sz="0" w:space="0" w:color="auto"/>
                    <w:bottom w:val="none" w:sz="0" w:space="0" w:color="auto"/>
                    <w:right w:val="none" w:sz="0" w:space="0" w:color="auto"/>
                  </w:divBdr>
                </w:div>
              </w:divsChild>
            </w:div>
            <w:div w:id="15740388">
              <w:marLeft w:val="0"/>
              <w:marRight w:val="0"/>
              <w:marTop w:val="0"/>
              <w:marBottom w:val="0"/>
              <w:divBdr>
                <w:top w:val="none" w:sz="0" w:space="0" w:color="auto"/>
                <w:left w:val="none" w:sz="0" w:space="0" w:color="auto"/>
                <w:bottom w:val="none" w:sz="0" w:space="0" w:color="auto"/>
                <w:right w:val="none" w:sz="0" w:space="0" w:color="auto"/>
              </w:divBdr>
              <w:divsChild>
                <w:div w:id="15740250">
                  <w:marLeft w:val="0"/>
                  <w:marRight w:val="0"/>
                  <w:marTop w:val="0"/>
                  <w:marBottom w:val="0"/>
                  <w:divBdr>
                    <w:top w:val="none" w:sz="0" w:space="0" w:color="auto"/>
                    <w:left w:val="none" w:sz="0" w:space="0" w:color="auto"/>
                    <w:bottom w:val="none" w:sz="0" w:space="0" w:color="auto"/>
                    <w:right w:val="none" w:sz="0" w:space="0" w:color="auto"/>
                  </w:divBdr>
                  <w:divsChild>
                    <w:div w:id="1574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0248">
      <w:marLeft w:val="0"/>
      <w:marRight w:val="0"/>
      <w:marTop w:val="0"/>
      <w:marBottom w:val="0"/>
      <w:divBdr>
        <w:top w:val="none" w:sz="0" w:space="0" w:color="auto"/>
        <w:left w:val="none" w:sz="0" w:space="0" w:color="auto"/>
        <w:bottom w:val="none" w:sz="0" w:space="0" w:color="auto"/>
        <w:right w:val="none" w:sz="0" w:space="0" w:color="auto"/>
      </w:divBdr>
      <w:divsChild>
        <w:div w:id="15740099">
          <w:marLeft w:val="0"/>
          <w:marRight w:val="0"/>
          <w:marTop w:val="0"/>
          <w:marBottom w:val="0"/>
          <w:divBdr>
            <w:top w:val="none" w:sz="0" w:space="0" w:color="auto"/>
            <w:left w:val="none" w:sz="0" w:space="0" w:color="auto"/>
            <w:bottom w:val="none" w:sz="0" w:space="0" w:color="auto"/>
            <w:right w:val="none" w:sz="0" w:space="0" w:color="auto"/>
          </w:divBdr>
          <w:divsChild>
            <w:div w:id="15739973">
              <w:marLeft w:val="0"/>
              <w:marRight w:val="0"/>
              <w:marTop w:val="0"/>
              <w:marBottom w:val="0"/>
              <w:divBdr>
                <w:top w:val="none" w:sz="0" w:space="0" w:color="auto"/>
                <w:left w:val="none" w:sz="0" w:space="0" w:color="auto"/>
                <w:bottom w:val="none" w:sz="0" w:space="0" w:color="auto"/>
                <w:right w:val="none" w:sz="0" w:space="0" w:color="auto"/>
              </w:divBdr>
              <w:divsChild>
                <w:div w:id="15739944">
                  <w:marLeft w:val="0"/>
                  <w:marRight w:val="0"/>
                  <w:marTop w:val="0"/>
                  <w:marBottom w:val="0"/>
                  <w:divBdr>
                    <w:top w:val="none" w:sz="0" w:space="0" w:color="auto"/>
                    <w:left w:val="none" w:sz="0" w:space="0" w:color="auto"/>
                    <w:bottom w:val="none" w:sz="0" w:space="0" w:color="auto"/>
                    <w:right w:val="none" w:sz="0" w:space="0" w:color="auto"/>
                  </w:divBdr>
                </w:div>
                <w:div w:id="15740163">
                  <w:marLeft w:val="0"/>
                  <w:marRight w:val="0"/>
                  <w:marTop w:val="0"/>
                  <w:marBottom w:val="0"/>
                  <w:divBdr>
                    <w:top w:val="none" w:sz="0" w:space="0" w:color="auto"/>
                    <w:left w:val="none" w:sz="0" w:space="0" w:color="auto"/>
                    <w:bottom w:val="none" w:sz="0" w:space="0" w:color="auto"/>
                    <w:right w:val="none" w:sz="0" w:space="0" w:color="auto"/>
                  </w:divBdr>
                </w:div>
              </w:divsChild>
            </w:div>
            <w:div w:id="15740121">
              <w:marLeft w:val="0"/>
              <w:marRight w:val="0"/>
              <w:marTop w:val="0"/>
              <w:marBottom w:val="0"/>
              <w:divBdr>
                <w:top w:val="none" w:sz="0" w:space="0" w:color="auto"/>
                <w:left w:val="none" w:sz="0" w:space="0" w:color="auto"/>
                <w:bottom w:val="none" w:sz="0" w:space="0" w:color="auto"/>
                <w:right w:val="none" w:sz="0" w:space="0" w:color="auto"/>
              </w:divBdr>
              <w:divsChild>
                <w:div w:id="15739796">
                  <w:marLeft w:val="0"/>
                  <w:marRight w:val="0"/>
                  <w:marTop w:val="0"/>
                  <w:marBottom w:val="0"/>
                  <w:divBdr>
                    <w:top w:val="none" w:sz="0" w:space="0" w:color="auto"/>
                    <w:left w:val="none" w:sz="0" w:space="0" w:color="auto"/>
                    <w:bottom w:val="none" w:sz="0" w:space="0" w:color="auto"/>
                    <w:right w:val="none" w:sz="0" w:space="0" w:color="auto"/>
                  </w:divBdr>
                  <w:divsChild>
                    <w:div w:id="1574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340">
          <w:marLeft w:val="0"/>
          <w:marRight w:val="0"/>
          <w:marTop w:val="0"/>
          <w:marBottom w:val="0"/>
          <w:divBdr>
            <w:top w:val="none" w:sz="0" w:space="0" w:color="auto"/>
            <w:left w:val="none" w:sz="0" w:space="0" w:color="auto"/>
            <w:bottom w:val="none" w:sz="0" w:space="0" w:color="auto"/>
            <w:right w:val="none" w:sz="0" w:space="0" w:color="auto"/>
          </w:divBdr>
          <w:divsChild>
            <w:div w:id="1574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264">
      <w:marLeft w:val="0"/>
      <w:marRight w:val="0"/>
      <w:marTop w:val="0"/>
      <w:marBottom w:val="0"/>
      <w:divBdr>
        <w:top w:val="none" w:sz="0" w:space="0" w:color="auto"/>
        <w:left w:val="none" w:sz="0" w:space="0" w:color="auto"/>
        <w:bottom w:val="none" w:sz="0" w:space="0" w:color="auto"/>
        <w:right w:val="none" w:sz="0" w:space="0" w:color="auto"/>
      </w:divBdr>
      <w:divsChild>
        <w:div w:id="15739821">
          <w:marLeft w:val="0"/>
          <w:marRight w:val="0"/>
          <w:marTop w:val="0"/>
          <w:marBottom w:val="0"/>
          <w:divBdr>
            <w:top w:val="none" w:sz="0" w:space="0" w:color="auto"/>
            <w:left w:val="none" w:sz="0" w:space="0" w:color="auto"/>
            <w:bottom w:val="none" w:sz="0" w:space="0" w:color="auto"/>
            <w:right w:val="none" w:sz="0" w:space="0" w:color="auto"/>
          </w:divBdr>
          <w:divsChild>
            <w:div w:id="15740070">
              <w:marLeft w:val="0"/>
              <w:marRight w:val="0"/>
              <w:marTop w:val="0"/>
              <w:marBottom w:val="0"/>
              <w:divBdr>
                <w:top w:val="none" w:sz="0" w:space="0" w:color="auto"/>
                <w:left w:val="none" w:sz="0" w:space="0" w:color="auto"/>
                <w:bottom w:val="none" w:sz="0" w:space="0" w:color="auto"/>
                <w:right w:val="none" w:sz="0" w:space="0" w:color="auto"/>
              </w:divBdr>
              <w:divsChild>
                <w:div w:id="15739842">
                  <w:marLeft w:val="0"/>
                  <w:marRight w:val="0"/>
                  <w:marTop w:val="0"/>
                  <w:marBottom w:val="0"/>
                  <w:divBdr>
                    <w:top w:val="none" w:sz="0" w:space="0" w:color="auto"/>
                    <w:left w:val="none" w:sz="0" w:space="0" w:color="auto"/>
                    <w:bottom w:val="none" w:sz="0" w:space="0" w:color="auto"/>
                    <w:right w:val="none" w:sz="0" w:space="0" w:color="auto"/>
                  </w:divBdr>
                </w:div>
                <w:div w:id="15740013">
                  <w:marLeft w:val="0"/>
                  <w:marRight w:val="0"/>
                  <w:marTop w:val="0"/>
                  <w:marBottom w:val="0"/>
                  <w:divBdr>
                    <w:top w:val="none" w:sz="0" w:space="0" w:color="auto"/>
                    <w:left w:val="none" w:sz="0" w:space="0" w:color="auto"/>
                    <w:bottom w:val="none" w:sz="0" w:space="0" w:color="auto"/>
                    <w:right w:val="none" w:sz="0" w:space="0" w:color="auto"/>
                  </w:divBdr>
                </w:div>
              </w:divsChild>
            </w:div>
            <w:div w:id="15740195">
              <w:marLeft w:val="0"/>
              <w:marRight w:val="0"/>
              <w:marTop w:val="0"/>
              <w:marBottom w:val="0"/>
              <w:divBdr>
                <w:top w:val="none" w:sz="0" w:space="0" w:color="auto"/>
                <w:left w:val="none" w:sz="0" w:space="0" w:color="auto"/>
                <w:bottom w:val="none" w:sz="0" w:space="0" w:color="auto"/>
                <w:right w:val="none" w:sz="0" w:space="0" w:color="auto"/>
              </w:divBdr>
              <w:divsChild>
                <w:div w:id="15739955">
                  <w:marLeft w:val="0"/>
                  <w:marRight w:val="0"/>
                  <w:marTop w:val="0"/>
                  <w:marBottom w:val="0"/>
                  <w:divBdr>
                    <w:top w:val="none" w:sz="0" w:space="0" w:color="auto"/>
                    <w:left w:val="none" w:sz="0" w:space="0" w:color="auto"/>
                    <w:bottom w:val="none" w:sz="0" w:space="0" w:color="auto"/>
                    <w:right w:val="none" w:sz="0" w:space="0" w:color="auto"/>
                  </w:divBdr>
                  <w:divsChild>
                    <w:div w:id="1574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007">
          <w:marLeft w:val="0"/>
          <w:marRight w:val="0"/>
          <w:marTop w:val="0"/>
          <w:marBottom w:val="0"/>
          <w:divBdr>
            <w:top w:val="none" w:sz="0" w:space="0" w:color="auto"/>
            <w:left w:val="none" w:sz="0" w:space="0" w:color="auto"/>
            <w:bottom w:val="none" w:sz="0" w:space="0" w:color="auto"/>
            <w:right w:val="none" w:sz="0" w:space="0" w:color="auto"/>
          </w:divBdr>
          <w:divsChild>
            <w:div w:id="1574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282">
      <w:marLeft w:val="0"/>
      <w:marRight w:val="0"/>
      <w:marTop w:val="0"/>
      <w:marBottom w:val="0"/>
      <w:divBdr>
        <w:top w:val="none" w:sz="0" w:space="0" w:color="auto"/>
        <w:left w:val="none" w:sz="0" w:space="0" w:color="auto"/>
        <w:bottom w:val="none" w:sz="0" w:space="0" w:color="auto"/>
        <w:right w:val="none" w:sz="0" w:space="0" w:color="auto"/>
      </w:divBdr>
      <w:divsChild>
        <w:div w:id="15740222">
          <w:marLeft w:val="0"/>
          <w:marRight w:val="0"/>
          <w:marTop w:val="0"/>
          <w:marBottom w:val="0"/>
          <w:divBdr>
            <w:top w:val="none" w:sz="0" w:space="0" w:color="auto"/>
            <w:left w:val="none" w:sz="0" w:space="0" w:color="auto"/>
            <w:bottom w:val="none" w:sz="0" w:space="0" w:color="auto"/>
            <w:right w:val="none" w:sz="0" w:space="0" w:color="auto"/>
          </w:divBdr>
          <w:divsChild>
            <w:div w:id="15739972">
              <w:marLeft w:val="0"/>
              <w:marRight w:val="0"/>
              <w:marTop w:val="0"/>
              <w:marBottom w:val="0"/>
              <w:divBdr>
                <w:top w:val="none" w:sz="0" w:space="0" w:color="auto"/>
                <w:left w:val="none" w:sz="0" w:space="0" w:color="auto"/>
                <w:bottom w:val="none" w:sz="0" w:space="0" w:color="auto"/>
                <w:right w:val="none" w:sz="0" w:space="0" w:color="auto"/>
              </w:divBdr>
            </w:div>
          </w:divsChild>
        </w:div>
        <w:div w:id="15740315">
          <w:marLeft w:val="0"/>
          <w:marRight w:val="0"/>
          <w:marTop w:val="0"/>
          <w:marBottom w:val="0"/>
          <w:divBdr>
            <w:top w:val="none" w:sz="0" w:space="0" w:color="auto"/>
            <w:left w:val="none" w:sz="0" w:space="0" w:color="auto"/>
            <w:bottom w:val="none" w:sz="0" w:space="0" w:color="auto"/>
            <w:right w:val="none" w:sz="0" w:space="0" w:color="auto"/>
          </w:divBdr>
          <w:divsChild>
            <w:div w:id="15740214">
              <w:marLeft w:val="0"/>
              <w:marRight w:val="0"/>
              <w:marTop w:val="0"/>
              <w:marBottom w:val="0"/>
              <w:divBdr>
                <w:top w:val="none" w:sz="0" w:space="0" w:color="auto"/>
                <w:left w:val="none" w:sz="0" w:space="0" w:color="auto"/>
                <w:bottom w:val="none" w:sz="0" w:space="0" w:color="auto"/>
                <w:right w:val="none" w:sz="0" w:space="0" w:color="auto"/>
              </w:divBdr>
              <w:divsChild>
                <w:div w:id="15740224">
                  <w:marLeft w:val="0"/>
                  <w:marRight w:val="0"/>
                  <w:marTop w:val="0"/>
                  <w:marBottom w:val="0"/>
                  <w:divBdr>
                    <w:top w:val="none" w:sz="0" w:space="0" w:color="auto"/>
                    <w:left w:val="none" w:sz="0" w:space="0" w:color="auto"/>
                    <w:bottom w:val="none" w:sz="0" w:space="0" w:color="auto"/>
                    <w:right w:val="none" w:sz="0" w:space="0" w:color="auto"/>
                  </w:divBdr>
                </w:div>
                <w:div w:id="15740342">
                  <w:marLeft w:val="0"/>
                  <w:marRight w:val="0"/>
                  <w:marTop w:val="0"/>
                  <w:marBottom w:val="0"/>
                  <w:divBdr>
                    <w:top w:val="none" w:sz="0" w:space="0" w:color="auto"/>
                    <w:left w:val="none" w:sz="0" w:space="0" w:color="auto"/>
                    <w:bottom w:val="none" w:sz="0" w:space="0" w:color="auto"/>
                    <w:right w:val="none" w:sz="0" w:space="0" w:color="auto"/>
                  </w:divBdr>
                </w:div>
              </w:divsChild>
            </w:div>
            <w:div w:id="15740454">
              <w:marLeft w:val="0"/>
              <w:marRight w:val="0"/>
              <w:marTop w:val="0"/>
              <w:marBottom w:val="0"/>
              <w:divBdr>
                <w:top w:val="none" w:sz="0" w:space="0" w:color="auto"/>
                <w:left w:val="none" w:sz="0" w:space="0" w:color="auto"/>
                <w:bottom w:val="none" w:sz="0" w:space="0" w:color="auto"/>
                <w:right w:val="none" w:sz="0" w:space="0" w:color="auto"/>
              </w:divBdr>
              <w:divsChild>
                <w:div w:id="15740251">
                  <w:marLeft w:val="0"/>
                  <w:marRight w:val="0"/>
                  <w:marTop w:val="0"/>
                  <w:marBottom w:val="0"/>
                  <w:divBdr>
                    <w:top w:val="none" w:sz="0" w:space="0" w:color="auto"/>
                    <w:left w:val="none" w:sz="0" w:space="0" w:color="auto"/>
                    <w:bottom w:val="none" w:sz="0" w:space="0" w:color="auto"/>
                    <w:right w:val="none" w:sz="0" w:space="0" w:color="auto"/>
                  </w:divBdr>
                  <w:divsChild>
                    <w:div w:id="1573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0292">
      <w:marLeft w:val="0"/>
      <w:marRight w:val="0"/>
      <w:marTop w:val="0"/>
      <w:marBottom w:val="0"/>
      <w:divBdr>
        <w:top w:val="none" w:sz="0" w:space="0" w:color="auto"/>
        <w:left w:val="none" w:sz="0" w:space="0" w:color="auto"/>
        <w:bottom w:val="none" w:sz="0" w:space="0" w:color="auto"/>
        <w:right w:val="none" w:sz="0" w:space="0" w:color="auto"/>
      </w:divBdr>
      <w:divsChild>
        <w:div w:id="15740009">
          <w:marLeft w:val="0"/>
          <w:marRight w:val="0"/>
          <w:marTop w:val="0"/>
          <w:marBottom w:val="0"/>
          <w:divBdr>
            <w:top w:val="none" w:sz="0" w:space="0" w:color="auto"/>
            <w:left w:val="none" w:sz="0" w:space="0" w:color="auto"/>
            <w:bottom w:val="none" w:sz="0" w:space="0" w:color="auto"/>
            <w:right w:val="none" w:sz="0" w:space="0" w:color="auto"/>
          </w:divBdr>
          <w:divsChild>
            <w:div w:id="15740258">
              <w:marLeft w:val="0"/>
              <w:marRight w:val="0"/>
              <w:marTop w:val="0"/>
              <w:marBottom w:val="0"/>
              <w:divBdr>
                <w:top w:val="none" w:sz="0" w:space="0" w:color="auto"/>
                <w:left w:val="none" w:sz="0" w:space="0" w:color="auto"/>
                <w:bottom w:val="none" w:sz="0" w:space="0" w:color="auto"/>
                <w:right w:val="none" w:sz="0" w:space="0" w:color="auto"/>
              </w:divBdr>
              <w:divsChild>
                <w:div w:id="15740087">
                  <w:marLeft w:val="0"/>
                  <w:marRight w:val="0"/>
                  <w:marTop w:val="0"/>
                  <w:marBottom w:val="0"/>
                  <w:divBdr>
                    <w:top w:val="none" w:sz="0" w:space="0" w:color="auto"/>
                    <w:left w:val="none" w:sz="0" w:space="0" w:color="auto"/>
                    <w:bottom w:val="none" w:sz="0" w:space="0" w:color="auto"/>
                    <w:right w:val="none" w:sz="0" w:space="0" w:color="auto"/>
                  </w:divBdr>
                </w:div>
                <w:div w:id="15740233">
                  <w:marLeft w:val="0"/>
                  <w:marRight w:val="0"/>
                  <w:marTop w:val="0"/>
                  <w:marBottom w:val="0"/>
                  <w:divBdr>
                    <w:top w:val="none" w:sz="0" w:space="0" w:color="auto"/>
                    <w:left w:val="none" w:sz="0" w:space="0" w:color="auto"/>
                    <w:bottom w:val="none" w:sz="0" w:space="0" w:color="auto"/>
                    <w:right w:val="none" w:sz="0" w:space="0" w:color="auto"/>
                  </w:divBdr>
                </w:div>
              </w:divsChild>
            </w:div>
            <w:div w:id="15740464">
              <w:marLeft w:val="0"/>
              <w:marRight w:val="0"/>
              <w:marTop w:val="0"/>
              <w:marBottom w:val="0"/>
              <w:divBdr>
                <w:top w:val="none" w:sz="0" w:space="0" w:color="auto"/>
                <w:left w:val="none" w:sz="0" w:space="0" w:color="auto"/>
                <w:bottom w:val="none" w:sz="0" w:space="0" w:color="auto"/>
                <w:right w:val="none" w:sz="0" w:space="0" w:color="auto"/>
              </w:divBdr>
              <w:divsChild>
                <w:div w:id="15740103">
                  <w:marLeft w:val="0"/>
                  <w:marRight w:val="0"/>
                  <w:marTop w:val="0"/>
                  <w:marBottom w:val="0"/>
                  <w:divBdr>
                    <w:top w:val="none" w:sz="0" w:space="0" w:color="auto"/>
                    <w:left w:val="none" w:sz="0" w:space="0" w:color="auto"/>
                    <w:bottom w:val="none" w:sz="0" w:space="0" w:color="auto"/>
                    <w:right w:val="none" w:sz="0" w:space="0" w:color="auto"/>
                  </w:divBdr>
                  <w:divsChild>
                    <w:div w:id="1573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021">
          <w:marLeft w:val="0"/>
          <w:marRight w:val="0"/>
          <w:marTop w:val="0"/>
          <w:marBottom w:val="0"/>
          <w:divBdr>
            <w:top w:val="none" w:sz="0" w:space="0" w:color="auto"/>
            <w:left w:val="none" w:sz="0" w:space="0" w:color="auto"/>
            <w:bottom w:val="none" w:sz="0" w:space="0" w:color="auto"/>
            <w:right w:val="none" w:sz="0" w:space="0" w:color="auto"/>
          </w:divBdr>
          <w:divsChild>
            <w:div w:id="1574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320">
      <w:marLeft w:val="0"/>
      <w:marRight w:val="0"/>
      <w:marTop w:val="0"/>
      <w:marBottom w:val="0"/>
      <w:divBdr>
        <w:top w:val="none" w:sz="0" w:space="0" w:color="auto"/>
        <w:left w:val="none" w:sz="0" w:space="0" w:color="auto"/>
        <w:bottom w:val="none" w:sz="0" w:space="0" w:color="auto"/>
        <w:right w:val="none" w:sz="0" w:space="0" w:color="auto"/>
      </w:divBdr>
      <w:divsChild>
        <w:div w:id="15739943">
          <w:marLeft w:val="0"/>
          <w:marRight w:val="0"/>
          <w:marTop w:val="0"/>
          <w:marBottom w:val="0"/>
          <w:divBdr>
            <w:top w:val="none" w:sz="0" w:space="0" w:color="auto"/>
            <w:left w:val="none" w:sz="0" w:space="0" w:color="auto"/>
            <w:bottom w:val="none" w:sz="0" w:space="0" w:color="auto"/>
            <w:right w:val="none" w:sz="0" w:space="0" w:color="auto"/>
          </w:divBdr>
          <w:divsChild>
            <w:div w:id="15739931">
              <w:marLeft w:val="0"/>
              <w:marRight w:val="0"/>
              <w:marTop w:val="0"/>
              <w:marBottom w:val="0"/>
              <w:divBdr>
                <w:top w:val="none" w:sz="0" w:space="0" w:color="auto"/>
                <w:left w:val="none" w:sz="0" w:space="0" w:color="auto"/>
                <w:bottom w:val="none" w:sz="0" w:space="0" w:color="auto"/>
                <w:right w:val="none" w:sz="0" w:space="0" w:color="auto"/>
              </w:divBdr>
            </w:div>
          </w:divsChild>
        </w:div>
        <w:div w:id="15740179">
          <w:marLeft w:val="0"/>
          <w:marRight w:val="0"/>
          <w:marTop w:val="0"/>
          <w:marBottom w:val="0"/>
          <w:divBdr>
            <w:top w:val="none" w:sz="0" w:space="0" w:color="auto"/>
            <w:left w:val="none" w:sz="0" w:space="0" w:color="auto"/>
            <w:bottom w:val="none" w:sz="0" w:space="0" w:color="auto"/>
            <w:right w:val="none" w:sz="0" w:space="0" w:color="auto"/>
          </w:divBdr>
          <w:divsChild>
            <w:div w:id="15739865">
              <w:marLeft w:val="0"/>
              <w:marRight w:val="0"/>
              <w:marTop w:val="0"/>
              <w:marBottom w:val="0"/>
              <w:divBdr>
                <w:top w:val="none" w:sz="0" w:space="0" w:color="auto"/>
                <w:left w:val="none" w:sz="0" w:space="0" w:color="auto"/>
                <w:bottom w:val="none" w:sz="0" w:space="0" w:color="auto"/>
                <w:right w:val="none" w:sz="0" w:space="0" w:color="auto"/>
              </w:divBdr>
              <w:divsChild>
                <w:div w:id="15740300">
                  <w:marLeft w:val="0"/>
                  <w:marRight w:val="0"/>
                  <w:marTop w:val="0"/>
                  <w:marBottom w:val="0"/>
                  <w:divBdr>
                    <w:top w:val="none" w:sz="0" w:space="0" w:color="auto"/>
                    <w:left w:val="none" w:sz="0" w:space="0" w:color="auto"/>
                    <w:bottom w:val="none" w:sz="0" w:space="0" w:color="auto"/>
                    <w:right w:val="none" w:sz="0" w:space="0" w:color="auto"/>
                  </w:divBdr>
                  <w:divsChild>
                    <w:div w:id="1573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986">
              <w:marLeft w:val="0"/>
              <w:marRight w:val="0"/>
              <w:marTop w:val="0"/>
              <w:marBottom w:val="0"/>
              <w:divBdr>
                <w:top w:val="none" w:sz="0" w:space="0" w:color="auto"/>
                <w:left w:val="none" w:sz="0" w:space="0" w:color="auto"/>
                <w:bottom w:val="none" w:sz="0" w:space="0" w:color="auto"/>
                <w:right w:val="none" w:sz="0" w:space="0" w:color="auto"/>
              </w:divBdr>
              <w:divsChild>
                <w:div w:id="15739826">
                  <w:marLeft w:val="0"/>
                  <w:marRight w:val="0"/>
                  <w:marTop w:val="0"/>
                  <w:marBottom w:val="0"/>
                  <w:divBdr>
                    <w:top w:val="none" w:sz="0" w:space="0" w:color="auto"/>
                    <w:left w:val="none" w:sz="0" w:space="0" w:color="auto"/>
                    <w:bottom w:val="none" w:sz="0" w:space="0" w:color="auto"/>
                    <w:right w:val="none" w:sz="0" w:space="0" w:color="auto"/>
                  </w:divBdr>
                </w:div>
                <w:div w:id="1573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322">
      <w:marLeft w:val="0"/>
      <w:marRight w:val="0"/>
      <w:marTop w:val="0"/>
      <w:marBottom w:val="0"/>
      <w:divBdr>
        <w:top w:val="none" w:sz="0" w:space="0" w:color="auto"/>
        <w:left w:val="none" w:sz="0" w:space="0" w:color="auto"/>
        <w:bottom w:val="none" w:sz="0" w:space="0" w:color="auto"/>
        <w:right w:val="none" w:sz="0" w:space="0" w:color="auto"/>
      </w:divBdr>
      <w:divsChild>
        <w:div w:id="15740175">
          <w:marLeft w:val="0"/>
          <w:marRight w:val="0"/>
          <w:marTop w:val="0"/>
          <w:marBottom w:val="0"/>
          <w:divBdr>
            <w:top w:val="none" w:sz="0" w:space="0" w:color="auto"/>
            <w:left w:val="none" w:sz="0" w:space="0" w:color="auto"/>
            <w:bottom w:val="none" w:sz="0" w:space="0" w:color="auto"/>
            <w:right w:val="none" w:sz="0" w:space="0" w:color="auto"/>
          </w:divBdr>
          <w:divsChild>
            <w:div w:id="15739771">
              <w:marLeft w:val="0"/>
              <w:marRight w:val="0"/>
              <w:marTop w:val="0"/>
              <w:marBottom w:val="0"/>
              <w:divBdr>
                <w:top w:val="none" w:sz="0" w:space="0" w:color="auto"/>
                <w:left w:val="none" w:sz="0" w:space="0" w:color="auto"/>
                <w:bottom w:val="none" w:sz="0" w:space="0" w:color="auto"/>
                <w:right w:val="none" w:sz="0" w:space="0" w:color="auto"/>
              </w:divBdr>
              <w:divsChild>
                <w:div w:id="15740495">
                  <w:marLeft w:val="0"/>
                  <w:marRight w:val="0"/>
                  <w:marTop w:val="0"/>
                  <w:marBottom w:val="0"/>
                  <w:divBdr>
                    <w:top w:val="none" w:sz="0" w:space="0" w:color="auto"/>
                    <w:left w:val="none" w:sz="0" w:space="0" w:color="auto"/>
                    <w:bottom w:val="none" w:sz="0" w:space="0" w:color="auto"/>
                    <w:right w:val="none" w:sz="0" w:space="0" w:color="auto"/>
                  </w:divBdr>
                  <w:divsChild>
                    <w:div w:id="1574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845">
              <w:marLeft w:val="0"/>
              <w:marRight w:val="0"/>
              <w:marTop w:val="0"/>
              <w:marBottom w:val="0"/>
              <w:divBdr>
                <w:top w:val="none" w:sz="0" w:space="0" w:color="auto"/>
                <w:left w:val="none" w:sz="0" w:space="0" w:color="auto"/>
                <w:bottom w:val="none" w:sz="0" w:space="0" w:color="auto"/>
                <w:right w:val="none" w:sz="0" w:space="0" w:color="auto"/>
              </w:divBdr>
              <w:divsChild>
                <w:div w:id="15739827">
                  <w:marLeft w:val="0"/>
                  <w:marRight w:val="0"/>
                  <w:marTop w:val="0"/>
                  <w:marBottom w:val="0"/>
                  <w:divBdr>
                    <w:top w:val="none" w:sz="0" w:space="0" w:color="auto"/>
                    <w:left w:val="none" w:sz="0" w:space="0" w:color="auto"/>
                    <w:bottom w:val="none" w:sz="0" w:space="0" w:color="auto"/>
                    <w:right w:val="none" w:sz="0" w:space="0" w:color="auto"/>
                  </w:divBdr>
                </w:div>
                <w:div w:id="1573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68">
          <w:marLeft w:val="0"/>
          <w:marRight w:val="0"/>
          <w:marTop w:val="0"/>
          <w:marBottom w:val="0"/>
          <w:divBdr>
            <w:top w:val="none" w:sz="0" w:space="0" w:color="auto"/>
            <w:left w:val="none" w:sz="0" w:space="0" w:color="auto"/>
            <w:bottom w:val="none" w:sz="0" w:space="0" w:color="auto"/>
            <w:right w:val="none" w:sz="0" w:space="0" w:color="auto"/>
          </w:divBdr>
          <w:divsChild>
            <w:div w:id="1573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323">
      <w:marLeft w:val="0"/>
      <w:marRight w:val="0"/>
      <w:marTop w:val="0"/>
      <w:marBottom w:val="0"/>
      <w:divBdr>
        <w:top w:val="none" w:sz="0" w:space="0" w:color="auto"/>
        <w:left w:val="none" w:sz="0" w:space="0" w:color="auto"/>
        <w:bottom w:val="none" w:sz="0" w:space="0" w:color="auto"/>
        <w:right w:val="none" w:sz="0" w:space="0" w:color="auto"/>
      </w:divBdr>
      <w:divsChild>
        <w:div w:id="15740423">
          <w:marLeft w:val="0"/>
          <w:marRight w:val="0"/>
          <w:marTop w:val="0"/>
          <w:marBottom w:val="0"/>
          <w:divBdr>
            <w:top w:val="none" w:sz="0" w:space="0" w:color="auto"/>
            <w:left w:val="none" w:sz="0" w:space="0" w:color="auto"/>
            <w:bottom w:val="none" w:sz="0" w:space="0" w:color="auto"/>
            <w:right w:val="none" w:sz="0" w:space="0" w:color="auto"/>
          </w:divBdr>
          <w:divsChild>
            <w:div w:id="15740149">
              <w:marLeft w:val="0"/>
              <w:marRight w:val="0"/>
              <w:marTop w:val="0"/>
              <w:marBottom w:val="0"/>
              <w:divBdr>
                <w:top w:val="none" w:sz="0" w:space="0" w:color="auto"/>
                <w:left w:val="none" w:sz="0" w:space="0" w:color="auto"/>
                <w:bottom w:val="none" w:sz="0" w:space="0" w:color="auto"/>
                <w:right w:val="none" w:sz="0" w:space="0" w:color="auto"/>
              </w:divBdr>
              <w:divsChild>
                <w:div w:id="15739809">
                  <w:marLeft w:val="0"/>
                  <w:marRight w:val="0"/>
                  <w:marTop w:val="0"/>
                  <w:marBottom w:val="0"/>
                  <w:divBdr>
                    <w:top w:val="none" w:sz="0" w:space="0" w:color="auto"/>
                    <w:left w:val="none" w:sz="0" w:space="0" w:color="auto"/>
                    <w:bottom w:val="none" w:sz="0" w:space="0" w:color="auto"/>
                    <w:right w:val="none" w:sz="0" w:space="0" w:color="auto"/>
                  </w:divBdr>
                </w:div>
                <w:div w:id="15740270">
                  <w:marLeft w:val="0"/>
                  <w:marRight w:val="0"/>
                  <w:marTop w:val="0"/>
                  <w:marBottom w:val="0"/>
                  <w:divBdr>
                    <w:top w:val="none" w:sz="0" w:space="0" w:color="auto"/>
                    <w:left w:val="none" w:sz="0" w:space="0" w:color="auto"/>
                    <w:bottom w:val="none" w:sz="0" w:space="0" w:color="auto"/>
                    <w:right w:val="none" w:sz="0" w:space="0" w:color="auto"/>
                  </w:divBdr>
                </w:div>
              </w:divsChild>
            </w:div>
            <w:div w:id="15740466">
              <w:marLeft w:val="0"/>
              <w:marRight w:val="0"/>
              <w:marTop w:val="0"/>
              <w:marBottom w:val="0"/>
              <w:divBdr>
                <w:top w:val="none" w:sz="0" w:space="0" w:color="auto"/>
                <w:left w:val="none" w:sz="0" w:space="0" w:color="auto"/>
                <w:bottom w:val="none" w:sz="0" w:space="0" w:color="auto"/>
                <w:right w:val="none" w:sz="0" w:space="0" w:color="auto"/>
              </w:divBdr>
              <w:divsChild>
                <w:div w:id="15740074">
                  <w:marLeft w:val="0"/>
                  <w:marRight w:val="0"/>
                  <w:marTop w:val="0"/>
                  <w:marBottom w:val="0"/>
                  <w:divBdr>
                    <w:top w:val="none" w:sz="0" w:space="0" w:color="auto"/>
                    <w:left w:val="none" w:sz="0" w:space="0" w:color="auto"/>
                    <w:bottom w:val="none" w:sz="0" w:space="0" w:color="auto"/>
                    <w:right w:val="none" w:sz="0" w:space="0" w:color="auto"/>
                  </w:divBdr>
                  <w:divsChild>
                    <w:div w:id="1574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439">
          <w:marLeft w:val="0"/>
          <w:marRight w:val="0"/>
          <w:marTop w:val="0"/>
          <w:marBottom w:val="0"/>
          <w:divBdr>
            <w:top w:val="none" w:sz="0" w:space="0" w:color="auto"/>
            <w:left w:val="none" w:sz="0" w:space="0" w:color="auto"/>
            <w:bottom w:val="none" w:sz="0" w:space="0" w:color="auto"/>
            <w:right w:val="none" w:sz="0" w:space="0" w:color="auto"/>
          </w:divBdr>
          <w:divsChild>
            <w:div w:id="1574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346">
      <w:marLeft w:val="0"/>
      <w:marRight w:val="0"/>
      <w:marTop w:val="0"/>
      <w:marBottom w:val="0"/>
      <w:divBdr>
        <w:top w:val="none" w:sz="0" w:space="0" w:color="auto"/>
        <w:left w:val="none" w:sz="0" w:space="0" w:color="auto"/>
        <w:bottom w:val="none" w:sz="0" w:space="0" w:color="auto"/>
        <w:right w:val="none" w:sz="0" w:space="0" w:color="auto"/>
      </w:divBdr>
      <w:divsChild>
        <w:div w:id="15740278">
          <w:marLeft w:val="0"/>
          <w:marRight w:val="0"/>
          <w:marTop w:val="0"/>
          <w:marBottom w:val="0"/>
          <w:divBdr>
            <w:top w:val="none" w:sz="0" w:space="0" w:color="auto"/>
            <w:left w:val="none" w:sz="0" w:space="0" w:color="auto"/>
            <w:bottom w:val="none" w:sz="0" w:space="0" w:color="auto"/>
            <w:right w:val="none" w:sz="0" w:space="0" w:color="auto"/>
          </w:divBdr>
          <w:divsChild>
            <w:div w:id="15740048">
              <w:marLeft w:val="0"/>
              <w:marRight w:val="0"/>
              <w:marTop w:val="0"/>
              <w:marBottom w:val="0"/>
              <w:divBdr>
                <w:top w:val="none" w:sz="0" w:space="0" w:color="auto"/>
                <w:left w:val="none" w:sz="0" w:space="0" w:color="auto"/>
                <w:bottom w:val="none" w:sz="0" w:space="0" w:color="auto"/>
                <w:right w:val="none" w:sz="0" w:space="0" w:color="auto"/>
              </w:divBdr>
            </w:div>
          </w:divsChild>
        </w:div>
        <w:div w:id="15740385">
          <w:marLeft w:val="0"/>
          <w:marRight w:val="0"/>
          <w:marTop w:val="0"/>
          <w:marBottom w:val="0"/>
          <w:divBdr>
            <w:top w:val="none" w:sz="0" w:space="0" w:color="auto"/>
            <w:left w:val="none" w:sz="0" w:space="0" w:color="auto"/>
            <w:bottom w:val="none" w:sz="0" w:space="0" w:color="auto"/>
            <w:right w:val="none" w:sz="0" w:space="0" w:color="auto"/>
          </w:divBdr>
          <w:divsChild>
            <w:div w:id="15739755">
              <w:marLeft w:val="0"/>
              <w:marRight w:val="0"/>
              <w:marTop w:val="0"/>
              <w:marBottom w:val="0"/>
              <w:divBdr>
                <w:top w:val="none" w:sz="0" w:space="0" w:color="auto"/>
                <w:left w:val="none" w:sz="0" w:space="0" w:color="auto"/>
                <w:bottom w:val="none" w:sz="0" w:space="0" w:color="auto"/>
                <w:right w:val="none" w:sz="0" w:space="0" w:color="auto"/>
              </w:divBdr>
              <w:divsChild>
                <w:div w:id="15740460">
                  <w:marLeft w:val="0"/>
                  <w:marRight w:val="0"/>
                  <w:marTop w:val="0"/>
                  <w:marBottom w:val="0"/>
                  <w:divBdr>
                    <w:top w:val="none" w:sz="0" w:space="0" w:color="auto"/>
                    <w:left w:val="none" w:sz="0" w:space="0" w:color="auto"/>
                    <w:bottom w:val="none" w:sz="0" w:space="0" w:color="auto"/>
                    <w:right w:val="none" w:sz="0" w:space="0" w:color="auto"/>
                  </w:divBdr>
                  <w:divsChild>
                    <w:div w:id="1574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948">
              <w:marLeft w:val="0"/>
              <w:marRight w:val="0"/>
              <w:marTop w:val="0"/>
              <w:marBottom w:val="0"/>
              <w:divBdr>
                <w:top w:val="none" w:sz="0" w:space="0" w:color="auto"/>
                <w:left w:val="none" w:sz="0" w:space="0" w:color="auto"/>
                <w:bottom w:val="none" w:sz="0" w:space="0" w:color="auto"/>
                <w:right w:val="none" w:sz="0" w:space="0" w:color="auto"/>
              </w:divBdr>
              <w:divsChild>
                <w:div w:id="15740190">
                  <w:marLeft w:val="0"/>
                  <w:marRight w:val="0"/>
                  <w:marTop w:val="0"/>
                  <w:marBottom w:val="0"/>
                  <w:divBdr>
                    <w:top w:val="none" w:sz="0" w:space="0" w:color="auto"/>
                    <w:left w:val="none" w:sz="0" w:space="0" w:color="auto"/>
                    <w:bottom w:val="none" w:sz="0" w:space="0" w:color="auto"/>
                    <w:right w:val="none" w:sz="0" w:space="0" w:color="auto"/>
                  </w:divBdr>
                </w:div>
                <w:div w:id="1574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381">
      <w:marLeft w:val="0"/>
      <w:marRight w:val="0"/>
      <w:marTop w:val="0"/>
      <w:marBottom w:val="0"/>
      <w:divBdr>
        <w:top w:val="none" w:sz="0" w:space="0" w:color="auto"/>
        <w:left w:val="none" w:sz="0" w:space="0" w:color="auto"/>
        <w:bottom w:val="none" w:sz="0" w:space="0" w:color="auto"/>
        <w:right w:val="none" w:sz="0" w:space="0" w:color="auto"/>
      </w:divBdr>
      <w:divsChild>
        <w:div w:id="15739852">
          <w:marLeft w:val="0"/>
          <w:marRight w:val="0"/>
          <w:marTop w:val="0"/>
          <w:marBottom w:val="0"/>
          <w:divBdr>
            <w:top w:val="none" w:sz="0" w:space="0" w:color="auto"/>
            <w:left w:val="none" w:sz="0" w:space="0" w:color="auto"/>
            <w:bottom w:val="none" w:sz="0" w:space="0" w:color="auto"/>
            <w:right w:val="none" w:sz="0" w:space="0" w:color="auto"/>
          </w:divBdr>
          <w:divsChild>
            <w:div w:id="15740240">
              <w:marLeft w:val="0"/>
              <w:marRight w:val="0"/>
              <w:marTop w:val="0"/>
              <w:marBottom w:val="0"/>
              <w:divBdr>
                <w:top w:val="none" w:sz="0" w:space="0" w:color="auto"/>
                <w:left w:val="none" w:sz="0" w:space="0" w:color="auto"/>
                <w:bottom w:val="none" w:sz="0" w:space="0" w:color="auto"/>
                <w:right w:val="none" w:sz="0" w:space="0" w:color="auto"/>
              </w:divBdr>
            </w:div>
          </w:divsChild>
        </w:div>
        <w:div w:id="15739885">
          <w:marLeft w:val="0"/>
          <w:marRight w:val="0"/>
          <w:marTop w:val="0"/>
          <w:marBottom w:val="0"/>
          <w:divBdr>
            <w:top w:val="none" w:sz="0" w:space="0" w:color="auto"/>
            <w:left w:val="none" w:sz="0" w:space="0" w:color="auto"/>
            <w:bottom w:val="none" w:sz="0" w:space="0" w:color="auto"/>
            <w:right w:val="none" w:sz="0" w:space="0" w:color="auto"/>
          </w:divBdr>
          <w:divsChild>
            <w:div w:id="15739957">
              <w:marLeft w:val="0"/>
              <w:marRight w:val="0"/>
              <w:marTop w:val="0"/>
              <w:marBottom w:val="0"/>
              <w:divBdr>
                <w:top w:val="none" w:sz="0" w:space="0" w:color="auto"/>
                <w:left w:val="none" w:sz="0" w:space="0" w:color="auto"/>
                <w:bottom w:val="none" w:sz="0" w:space="0" w:color="auto"/>
                <w:right w:val="none" w:sz="0" w:space="0" w:color="auto"/>
              </w:divBdr>
              <w:divsChild>
                <w:div w:id="15739789">
                  <w:marLeft w:val="0"/>
                  <w:marRight w:val="0"/>
                  <w:marTop w:val="0"/>
                  <w:marBottom w:val="0"/>
                  <w:divBdr>
                    <w:top w:val="none" w:sz="0" w:space="0" w:color="auto"/>
                    <w:left w:val="none" w:sz="0" w:space="0" w:color="auto"/>
                    <w:bottom w:val="none" w:sz="0" w:space="0" w:color="auto"/>
                    <w:right w:val="none" w:sz="0" w:space="0" w:color="auto"/>
                  </w:divBdr>
                </w:div>
                <w:div w:id="15740188">
                  <w:marLeft w:val="0"/>
                  <w:marRight w:val="0"/>
                  <w:marTop w:val="0"/>
                  <w:marBottom w:val="0"/>
                  <w:divBdr>
                    <w:top w:val="none" w:sz="0" w:space="0" w:color="auto"/>
                    <w:left w:val="none" w:sz="0" w:space="0" w:color="auto"/>
                    <w:bottom w:val="none" w:sz="0" w:space="0" w:color="auto"/>
                    <w:right w:val="none" w:sz="0" w:space="0" w:color="auto"/>
                  </w:divBdr>
                </w:div>
              </w:divsChild>
            </w:div>
            <w:div w:id="15740505">
              <w:marLeft w:val="0"/>
              <w:marRight w:val="0"/>
              <w:marTop w:val="0"/>
              <w:marBottom w:val="0"/>
              <w:divBdr>
                <w:top w:val="none" w:sz="0" w:space="0" w:color="auto"/>
                <w:left w:val="none" w:sz="0" w:space="0" w:color="auto"/>
                <w:bottom w:val="none" w:sz="0" w:space="0" w:color="auto"/>
                <w:right w:val="none" w:sz="0" w:space="0" w:color="auto"/>
              </w:divBdr>
              <w:divsChild>
                <w:div w:id="15739757">
                  <w:marLeft w:val="0"/>
                  <w:marRight w:val="0"/>
                  <w:marTop w:val="0"/>
                  <w:marBottom w:val="0"/>
                  <w:divBdr>
                    <w:top w:val="none" w:sz="0" w:space="0" w:color="auto"/>
                    <w:left w:val="none" w:sz="0" w:space="0" w:color="auto"/>
                    <w:bottom w:val="none" w:sz="0" w:space="0" w:color="auto"/>
                    <w:right w:val="none" w:sz="0" w:space="0" w:color="auto"/>
                  </w:divBdr>
                  <w:divsChild>
                    <w:div w:id="1574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0386">
      <w:marLeft w:val="0"/>
      <w:marRight w:val="0"/>
      <w:marTop w:val="0"/>
      <w:marBottom w:val="0"/>
      <w:divBdr>
        <w:top w:val="none" w:sz="0" w:space="0" w:color="auto"/>
        <w:left w:val="none" w:sz="0" w:space="0" w:color="auto"/>
        <w:bottom w:val="none" w:sz="0" w:space="0" w:color="auto"/>
        <w:right w:val="none" w:sz="0" w:space="0" w:color="auto"/>
      </w:divBdr>
      <w:divsChild>
        <w:div w:id="15740241">
          <w:marLeft w:val="0"/>
          <w:marRight w:val="0"/>
          <w:marTop w:val="0"/>
          <w:marBottom w:val="0"/>
          <w:divBdr>
            <w:top w:val="none" w:sz="0" w:space="0" w:color="auto"/>
            <w:left w:val="none" w:sz="0" w:space="0" w:color="auto"/>
            <w:bottom w:val="none" w:sz="0" w:space="0" w:color="auto"/>
            <w:right w:val="none" w:sz="0" w:space="0" w:color="auto"/>
          </w:divBdr>
          <w:divsChild>
            <w:div w:id="15739816">
              <w:marLeft w:val="0"/>
              <w:marRight w:val="0"/>
              <w:marTop w:val="0"/>
              <w:marBottom w:val="0"/>
              <w:divBdr>
                <w:top w:val="none" w:sz="0" w:space="0" w:color="auto"/>
                <w:left w:val="none" w:sz="0" w:space="0" w:color="auto"/>
                <w:bottom w:val="none" w:sz="0" w:space="0" w:color="auto"/>
                <w:right w:val="none" w:sz="0" w:space="0" w:color="auto"/>
              </w:divBdr>
              <w:divsChild>
                <w:div w:id="15740242">
                  <w:marLeft w:val="0"/>
                  <w:marRight w:val="0"/>
                  <w:marTop w:val="0"/>
                  <w:marBottom w:val="0"/>
                  <w:divBdr>
                    <w:top w:val="none" w:sz="0" w:space="0" w:color="auto"/>
                    <w:left w:val="none" w:sz="0" w:space="0" w:color="auto"/>
                    <w:bottom w:val="none" w:sz="0" w:space="0" w:color="auto"/>
                    <w:right w:val="none" w:sz="0" w:space="0" w:color="auto"/>
                  </w:divBdr>
                  <w:divsChild>
                    <w:div w:id="1573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27">
              <w:marLeft w:val="0"/>
              <w:marRight w:val="0"/>
              <w:marTop w:val="0"/>
              <w:marBottom w:val="0"/>
              <w:divBdr>
                <w:top w:val="none" w:sz="0" w:space="0" w:color="auto"/>
                <w:left w:val="none" w:sz="0" w:space="0" w:color="auto"/>
                <w:bottom w:val="none" w:sz="0" w:space="0" w:color="auto"/>
                <w:right w:val="none" w:sz="0" w:space="0" w:color="auto"/>
              </w:divBdr>
              <w:divsChild>
                <w:div w:id="15739935">
                  <w:marLeft w:val="0"/>
                  <w:marRight w:val="0"/>
                  <w:marTop w:val="0"/>
                  <w:marBottom w:val="0"/>
                  <w:divBdr>
                    <w:top w:val="none" w:sz="0" w:space="0" w:color="auto"/>
                    <w:left w:val="none" w:sz="0" w:space="0" w:color="auto"/>
                    <w:bottom w:val="none" w:sz="0" w:space="0" w:color="auto"/>
                    <w:right w:val="none" w:sz="0" w:space="0" w:color="auto"/>
                  </w:divBdr>
                </w:div>
                <w:div w:id="157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503">
          <w:marLeft w:val="0"/>
          <w:marRight w:val="0"/>
          <w:marTop w:val="0"/>
          <w:marBottom w:val="0"/>
          <w:divBdr>
            <w:top w:val="none" w:sz="0" w:space="0" w:color="auto"/>
            <w:left w:val="none" w:sz="0" w:space="0" w:color="auto"/>
            <w:bottom w:val="none" w:sz="0" w:space="0" w:color="auto"/>
            <w:right w:val="none" w:sz="0" w:space="0" w:color="auto"/>
          </w:divBdr>
          <w:divsChild>
            <w:div w:id="1573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392">
      <w:marLeft w:val="0"/>
      <w:marRight w:val="0"/>
      <w:marTop w:val="0"/>
      <w:marBottom w:val="0"/>
      <w:divBdr>
        <w:top w:val="none" w:sz="0" w:space="0" w:color="auto"/>
        <w:left w:val="none" w:sz="0" w:space="0" w:color="auto"/>
        <w:bottom w:val="none" w:sz="0" w:space="0" w:color="auto"/>
        <w:right w:val="none" w:sz="0" w:space="0" w:color="auto"/>
      </w:divBdr>
      <w:divsChild>
        <w:div w:id="15739983">
          <w:marLeft w:val="0"/>
          <w:marRight w:val="0"/>
          <w:marTop w:val="0"/>
          <w:marBottom w:val="0"/>
          <w:divBdr>
            <w:top w:val="none" w:sz="0" w:space="0" w:color="auto"/>
            <w:left w:val="none" w:sz="0" w:space="0" w:color="auto"/>
            <w:bottom w:val="none" w:sz="0" w:space="0" w:color="auto"/>
            <w:right w:val="none" w:sz="0" w:space="0" w:color="auto"/>
          </w:divBdr>
          <w:divsChild>
            <w:div w:id="15740012">
              <w:marLeft w:val="0"/>
              <w:marRight w:val="0"/>
              <w:marTop w:val="0"/>
              <w:marBottom w:val="0"/>
              <w:divBdr>
                <w:top w:val="none" w:sz="0" w:space="0" w:color="auto"/>
                <w:left w:val="none" w:sz="0" w:space="0" w:color="auto"/>
                <w:bottom w:val="none" w:sz="0" w:space="0" w:color="auto"/>
                <w:right w:val="none" w:sz="0" w:space="0" w:color="auto"/>
              </w:divBdr>
            </w:div>
          </w:divsChild>
        </w:div>
        <w:div w:id="15740410">
          <w:marLeft w:val="0"/>
          <w:marRight w:val="0"/>
          <w:marTop w:val="0"/>
          <w:marBottom w:val="0"/>
          <w:divBdr>
            <w:top w:val="none" w:sz="0" w:space="0" w:color="auto"/>
            <w:left w:val="none" w:sz="0" w:space="0" w:color="auto"/>
            <w:bottom w:val="none" w:sz="0" w:space="0" w:color="auto"/>
            <w:right w:val="none" w:sz="0" w:space="0" w:color="auto"/>
          </w:divBdr>
          <w:divsChild>
            <w:div w:id="15740256">
              <w:marLeft w:val="0"/>
              <w:marRight w:val="0"/>
              <w:marTop w:val="0"/>
              <w:marBottom w:val="0"/>
              <w:divBdr>
                <w:top w:val="none" w:sz="0" w:space="0" w:color="auto"/>
                <w:left w:val="none" w:sz="0" w:space="0" w:color="auto"/>
                <w:bottom w:val="none" w:sz="0" w:space="0" w:color="auto"/>
                <w:right w:val="none" w:sz="0" w:space="0" w:color="auto"/>
              </w:divBdr>
              <w:divsChild>
                <w:div w:id="15739782">
                  <w:marLeft w:val="0"/>
                  <w:marRight w:val="0"/>
                  <w:marTop w:val="0"/>
                  <w:marBottom w:val="0"/>
                  <w:divBdr>
                    <w:top w:val="none" w:sz="0" w:space="0" w:color="auto"/>
                    <w:left w:val="none" w:sz="0" w:space="0" w:color="auto"/>
                    <w:bottom w:val="none" w:sz="0" w:space="0" w:color="auto"/>
                    <w:right w:val="none" w:sz="0" w:space="0" w:color="auto"/>
                  </w:divBdr>
                  <w:divsChild>
                    <w:div w:id="1574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375">
              <w:marLeft w:val="0"/>
              <w:marRight w:val="0"/>
              <w:marTop w:val="0"/>
              <w:marBottom w:val="0"/>
              <w:divBdr>
                <w:top w:val="none" w:sz="0" w:space="0" w:color="auto"/>
                <w:left w:val="none" w:sz="0" w:space="0" w:color="auto"/>
                <w:bottom w:val="none" w:sz="0" w:space="0" w:color="auto"/>
                <w:right w:val="none" w:sz="0" w:space="0" w:color="auto"/>
              </w:divBdr>
              <w:divsChild>
                <w:div w:id="15740226">
                  <w:marLeft w:val="0"/>
                  <w:marRight w:val="0"/>
                  <w:marTop w:val="0"/>
                  <w:marBottom w:val="0"/>
                  <w:divBdr>
                    <w:top w:val="none" w:sz="0" w:space="0" w:color="auto"/>
                    <w:left w:val="none" w:sz="0" w:space="0" w:color="auto"/>
                    <w:bottom w:val="none" w:sz="0" w:space="0" w:color="auto"/>
                    <w:right w:val="none" w:sz="0" w:space="0" w:color="auto"/>
                  </w:divBdr>
                </w:div>
                <w:div w:id="1574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395">
      <w:marLeft w:val="0"/>
      <w:marRight w:val="0"/>
      <w:marTop w:val="0"/>
      <w:marBottom w:val="0"/>
      <w:divBdr>
        <w:top w:val="none" w:sz="0" w:space="0" w:color="auto"/>
        <w:left w:val="none" w:sz="0" w:space="0" w:color="auto"/>
        <w:bottom w:val="none" w:sz="0" w:space="0" w:color="auto"/>
        <w:right w:val="none" w:sz="0" w:space="0" w:color="auto"/>
      </w:divBdr>
      <w:divsChild>
        <w:div w:id="15739946">
          <w:marLeft w:val="0"/>
          <w:marRight w:val="0"/>
          <w:marTop w:val="0"/>
          <w:marBottom w:val="0"/>
          <w:divBdr>
            <w:top w:val="none" w:sz="0" w:space="0" w:color="auto"/>
            <w:left w:val="none" w:sz="0" w:space="0" w:color="auto"/>
            <w:bottom w:val="none" w:sz="0" w:space="0" w:color="auto"/>
            <w:right w:val="none" w:sz="0" w:space="0" w:color="auto"/>
          </w:divBdr>
          <w:divsChild>
            <w:div w:id="15740297">
              <w:marLeft w:val="0"/>
              <w:marRight w:val="0"/>
              <w:marTop w:val="0"/>
              <w:marBottom w:val="0"/>
              <w:divBdr>
                <w:top w:val="none" w:sz="0" w:space="0" w:color="auto"/>
                <w:left w:val="none" w:sz="0" w:space="0" w:color="auto"/>
                <w:bottom w:val="none" w:sz="0" w:space="0" w:color="auto"/>
                <w:right w:val="none" w:sz="0" w:space="0" w:color="auto"/>
              </w:divBdr>
            </w:div>
          </w:divsChild>
        </w:div>
        <w:div w:id="15740000">
          <w:marLeft w:val="0"/>
          <w:marRight w:val="0"/>
          <w:marTop w:val="0"/>
          <w:marBottom w:val="0"/>
          <w:divBdr>
            <w:top w:val="none" w:sz="0" w:space="0" w:color="auto"/>
            <w:left w:val="none" w:sz="0" w:space="0" w:color="auto"/>
            <w:bottom w:val="none" w:sz="0" w:space="0" w:color="auto"/>
            <w:right w:val="none" w:sz="0" w:space="0" w:color="auto"/>
          </w:divBdr>
          <w:divsChild>
            <w:div w:id="15739797">
              <w:marLeft w:val="0"/>
              <w:marRight w:val="0"/>
              <w:marTop w:val="0"/>
              <w:marBottom w:val="0"/>
              <w:divBdr>
                <w:top w:val="none" w:sz="0" w:space="0" w:color="auto"/>
                <w:left w:val="none" w:sz="0" w:space="0" w:color="auto"/>
                <w:bottom w:val="none" w:sz="0" w:space="0" w:color="auto"/>
                <w:right w:val="none" w:sz="0" w:space="0" w:color="auto"/>
              </w:divBdr>
              <w:divsChild>
                <w:div w:id="15740391">
                  <w:marLeft w:val="0"/>
                  <w:marRight w:val="0"/>
                  <w:marTop w:val="0"/>
                  <w:marBottom w:val="0"/>
                  <w:divBdr>
                    <w:top w:val="none" w:sz="0" w:space="0" w:color="auto"/>
                    <w:left w:val="none" w:sz="0" w:space="0" w:color="auto"/>
                    <w:bottom w:val="none" w:sz="0" w:space="0" w:color="auto"/>
                    <w:right w:val="none" w:sz="0" w:space="0" w:color="auto"/>
                  </w:divBdr>
                  <w:divsChild>
                    <w:div w:id="1574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201">
              <w:marLeft w:val="0"/>
              <w:marRight w:val="0"/>
              <w:marTop w:val="0"/>
              <w:marBottom w:val="0"/>
              <w:divBdr>
                <w:top w:val="none" w:sz="0" w:space="0" w:color="auto"/>
                <w:left w:val="none" w:sz="0" w:space="0" w:color="auto"/>
                <w:bottom w:val="none" w:sz="0" w:space="0" w:color="auto"/>
                <w:right w:val="none" w:sz="0" w:space="0" w:color="auto"/>
              </w:divBdr>
              <w:divsChild>
                <w:div w:id="15739756">
                  <w:marLeft w:val="0"/>
                  <w:marRight w:val="0"/>
                  <w:marTop w:val="0"/>
                  <w:marBottom w:val="0"/>
                  <w:divBdr>
                    <w:top w:val="none" w:sz="0" w:space="0" w:color="auto"/>
                    <w:left w:val="none" w:sz="0" w:space="0" w:color="auto"/>
                    <w:bottom w:val="none" w:sz="0" w:space="0" w:color="auto"/>
                    <w:right w:val="none" w:sz="0" w:space="0" w:color="auto"/>
                  </w:divBdr>
                </w:div>
                <w:div w:id="1574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398">
      <w:marLeft w:val="0"/>
      <w:marRight w:val="0"/>
      <w:marTop w:val="0"/>
      <w:marBottom w:val="0"/>
      <w:divBdr>
        <w:top w:val="none" w:sz="0" w:space="0" w:color="auto"/>
        <w:left w:val="none" w:sz="0" w:space="0" w:color="auto"/>
        <w:bottom w:val="none" w:sz="0" w:space="0" w:color="auto"/>
        <w:right w:val="none" w:sz="0" w:space="0" w:color="auto"/>
      </w:divBdr>
      <w:divsChild>
        <w:div w:id="15739963">
          <w:marLeft w:val="0"/>
          <w:marRight w:val="0"/>
          <w:marTop w:val="0"/>
          <w:marBottom w:val="0"/>
          <w:divBdr>
            <w:top w:val="none" w:sz="0" w:space="0" w:color="auto"/>
            <w:left w:val="none" w:sz="0" w:space="0" w:color="auto"/>
            <w:bottom w:val="none" w:sz="0" w:space="0" w:color="auto"/>
            <w:right w:val="none" w:sz="0" w:space="0" w:color="auto"/>
          </w:divBdr>
          <w:divsChild>
            <w:div w:id="15739959">
              <w:marLeft w:val="0"/>
              <w:marRight w:val="0"/>
              <w:marTop w:val="0"/>
              <w:marBottom w:val="0"/>
              <w:divBdr>
                <w:top w:val="none" w:sz="0" w:space="0" w:color="auto"/>
                <w:left w:val="none" w:sz="0" w:space="0" w:color="auto"/>
                <w:bottom w:val="none" w:sz="0" w:space="0" w:color="auto"/>
                <w:right w:val="none" w:sz="0" w:space="0" w:color="auto"/>
              </w:divBdr>
              <w:divsChild>
                <w:div w:id="15739906">
                  <w:marLeft w:val="0"/>
                  <w:marRight w:val="0"/>
                  <w:marTop w:val="0"/>
                  <w:marBottom w:val="0"/>
                  <w:divBdr>
                    <w:top w:val="none" w:sz="0" w:space="0" w:color="auto"/>
                    <w:left w:val="none" w:sz="0" w:space="0" w:color="auto"/>
                    <w:bottom w:val="none" w:sz="0" w:space="0" w:color="auto"/>
                    <w:right w:val="none" w:sz="0" w:space="0" w:color="auto"/>
                  </w:divBdr>
                  <w:divsChild>
                    <w:div w:id="1574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019">
              <w:marLeft w:val="0"/>
              <w:marRight w:val="0"/>
              <w:marTop w:val="0"/>
              <w:marBottom w:val="0"/>
              <w:divBdr>
                <w:top w:val="none" w:sz="0" w:space="0" w:color="auto"/>
                <w:left w:val="none" w:sz="0" w:space="0" w:color="auto"/>
                <w:bottom w:val="none" w:sz="0" w:space="0" w:color="auto"/>
                <w:right w:val="none" w:sz="0" w:space="0" w:color="auto"/>
              </w:divBdr>
              <w:divsChild>
                <w:div w:id="15740151">
                  <w:marLeft w:val="0"/>
                  <w:marRight w:val="0"/>
                  <w:marTop w:val="0"/>
                  <w:marBottom w:val="0"/>
                  <w:divBdr>
                    <w:top w:val="none" w:sz="0" w:space="0" w:color="auto"/>
                    <w:left w:val="none" w:sz="0" w:space="0" w:color="auto"/>
                    <w:bottom w:val="none" w:sz="0" w:space="0" w:color="auto"/>
                    <w:right w:val="none" w:sz="0" w:space="0" w:color="auto"/>
                  </w:divBdr>
                </w:div>
                <w:div w:id="1574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335">
          <w:marLeft w:val="0"/>
          <w:marRight w:val="0"/>
          <w:marTop w:val="0"/>
          <w:marBottom w:val="0"/>
          <w:divBdr>
            <w:top w:val="none" w:sz="0" w:space="0" w:color="auto"/>
            <w:left w:val="none" w:sz="0" w:space="0" w:color="auto"/>
            <w:bottom w:val="none" w:sz="0" w:space="0" w:color="auto"/>
            <w:right w:val="none" w:sz="0" w:space="0" w:color="auto"/>
          </w:divBdr>
          <w:divsChild>
            <w:div w:id="1574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01">
      <w:marLeft w:val="0"/>
      <w:marRight w:val="0"/>
      <w:marTop w:val="0"/>
      <w:marBottom w:val="0"/>
      <w:divBdr>
        <w:top w:val="none" w:sz="0" w:space="0" w:color="auto"/>
        <w:left w:val="none" w:sz="0" w:space="0" w:color="auto"/>
        <w:bottom w:val="none" w:sz="0" w:space="0" w:color="auto"/>
        <w:right w:val="none" w:sz="0" w:space="0" w:color="auto"/>
      </w:divBdr>
      <w:divsChild>
        <w:div w:id="15740321">
          <w:marLeft w:val="0"/>
          <w:marRight w:val="0"/>
          <w:marTop w:val="0"/>
          <w:marBottom w:val="0"/>
          <w:divBdr>
            <w:top w:val="none" w:sz="0" w:space="0" w:color="auto"/>
            <w:left w:val="none" w:sz="0" w:space="0" w:color="auto"/>
            <w:bottom w:val="none" w:sz="0" w:space="0" w:color="auto"/>
            <w:right w:val="none" w:sz="0" w:space="0" w:color="auto"/>
          </w:divBdr>
        </w:div>
        <w:div w:id="15740499">
          <w:marLeft w:val="0"/>
          <w:marRight w:val="0"/>
          <w:marTop w:val="0"/>
          <w:marBottom w:val="0"/>
          <w:divBdr>
            <w:top w:val="none" w:sz="0" w:space="0" w:color="auto"/>
            <w:left w:val="none" w:sz="0" w:space="0" w:color="auto"/>
            <w:bottom w:val="none" w:sz="0" w:space="0" w:color="auto"/>
            <w:right w:val="none" w:sz="0" w:space="0" w:color="auto"/>
          </w:divBdr>
        </w:div>
      </w:divsChild>
    </w:div>
    <w:div w:id="15740409">
      <w:marLeft w:val="0"/>
      <w:marRight w:val="0"/>
      <w:marTop w:val="0"/>
      <w:marBottom w:val="0"/>
      <w:divBdr>
        <w:top w:val="none" w:sz="0" w:space="0" w:color="auto"/>
        <w:left w:val="none" w:sz="0" w:space="0" w:color="auto"/>
        <w:bottom w:val="none" w:sz="0" w:space="0" w:color="auto"/>
        <w:right w:val="none" w:sz="0" w:space="0" w:color="auto"/>
      </w:divBdr>
      <w:divsChild>
        <w:div w:id="15740112">
          <w:marLeft w:val="0"/>
          <w:marRight w:val="0"/>
          <w:marTop w:val="0"/>
          <w:marBottom w:val="0"/>
          <w:divBdr>
            <w:top w:val="none" w:sz="0" w:space="0" w:color="auto"/>
            <w:left w:val="none" w:sz="0" w:space="0" w:color="auto"/>
            <w:bottom w:val="none" w:sz="0" w:space="0" w:color="auto"/>
            <w:right w:val="none" w:sz="0" w:space="0" w:color="auto"/>
          </w:divBdr>
          <w:divsChild>
            <w:div w:id="15740137">
              <w:marLeft w:val="0"/>
              <w:marRight w:val="0"/>
              <w:marTop w:val="0"/>
              <w:marBottom w:val="0"/>
              <w:divBdr>
                <w:top w:val="none" w:sz="0" w:space="0" w:color="auto"/>
                <w:left w:val="none" w:sz="0" w:space="0" w:color="auto"/>
                <w:bottom w:val="none" w:sz="0" w:space="0" w:color="auto"/>
                <w:right w:val="none" w:sz="0" w:space="0" w:color="auto"/>
              </w:divBdr>
            </w:div>
          </w:divsChild>
        </w:div>
        <w:div w:id="15740157">
          <w:marLeft w:val="0"/>
          <w:marRight w:val="0"/>
          <w:marTop w:val="0"/>
          <w:marBottom w:val="0"/>
          <w:divBdr>
            <w:top w:val="none" w:sz="0" w:space="0" w:color="auto"/>
            <w:left w:val="none" w:sz="0" w:space="0" w:color="auto"/>
            <w:bottom w:val="none" w:sz="0" w:space="0" w:color="auto"/>
            <w:right w:val="none" w:sz="0" w:space="0" w:color="auto"/>
          </w:divBdr>
          <w:divsChild>
            <w:div w:id="15739884">
              <w:marLeft w:val="0"/>
              <w:marRight w:val="0"/>
              <w:marTop w:val="0"/>
              <w:marBottom w:val="0"/>
              <w:divBdr>
                <w:top w:val="none" w:sz="0" w:space="0" w:color="auto"/>
                <w:left w:val="none" w:sz="0" w:space="0" w:color="auto"/>
                <w:bottom w:val="none" w:sz="0" w:space="0" w:color="auto"/>
                <w:right w:val="none" w:sz="0" w:space="0" w:color="auto"/>
              </w:divBdr>
              <w:divsChild>
                <w:div w:id="15740302">
                  <w:marLeft w:val="0"/>
                  <w:marRight w:val="0"/>
                  <w:marTop w:val="0"/>
                  <w:marBottom w:val="0"/>
                  <w:divBdr>
                    <w:top w:val="none" w:sz="0" w:space="0" w:color="auto"/>
                    <w:left w:val="none" w:sz="0" w:space="0" w:color="auto"/>
                    <w:bottom w:val="none" w:sz="0" w:space="0" w:color="auto"/>
                    <w:right w:val="none" w:sz="0" w:space="0" w:color="auto"/>
                  </w:divBdr>
                  <w:divsChild>
                    <w:div w:id="1573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153">
              <w:marLeft w:val="0"/>
              <w:marRight w:val="0"/>
              <w:marTop w:val="0"/>
              <w:marBottom w:val="0"/>
              <w:divBdr>
                <w:top w:val="none" w:sz="0" w:space="0" w:color="auto"/>
                <w:left w:val="none" w:sz="0" w:space="0" w:color="auto"/>
                <w:bottom w:val="none" w:sz="0" w:space="0" w:color="auto"/>
                <w:right w:val="none" w:sz="0" w:space="0" w:color="auto"/>
              </w:divBdr>
              <w:divsChild>
                <w:div w:id="15740098">
                  <w:marLeft w:val="0"/>
                  <w:marRight w:val="0"/>
                  <w:marTop w:val="0"/>
                  <w:marBottom w:val="0"/>
                  <w:divBdr>
                    <w:top w:val="none" w:sz="0" w:space="0" w:color="auto"/>
                    <w:left w:val="none" w:sz="0" w:space="0" w:color="auto"/>
                    <w:bottom w:val="none" w:sz="0" w:space="0" w:color="auto"/>
                    <w:right w:val="none" w:sz="0" w:space="0" w:color="auto"/>
                  </w:divBdr>
                </w:div>
                <w:div w:id="1574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449">
      <w:marLeft w:val="0"/>
      <w:marRight w:val="0"/>
      <w:marTop w:val="0"/>
      <w:marBottom w:val="0"/>
      <w:divBdr>
        <w:top w:val="none" w:sz="0" w:space="0" w:color="auto"/>
        <w:left w:val="none" w:sz="0" w:space="0" w:color="auto"/>
        <w:bottom w:val="none" w:sz="0" w:space="0" w:color="auto"/>
        <w:right w:val="none" w:sz="0" w:space="0" w:color="auto"/>
      </w:divBdr>
      <w:divsChild>
        <w:div w:id="15739837">
          <w:marLeft w:val="0"/>
          <w:marRight w:val="0"/>
          <w:marTop w:val="0"/>
          <w:marBottom w:val="0"/>
          <w:divBdr>
            <w:top w:val="none" w:sz="0" w:space="0" w:color="auto"/>
            <w:left w:val="none" w:sz="0" w:space="0" w:color="auto"/>
            <w:bottom w:val="none" w:sz="0" w:space="0" w:color="auto"/>
            <w:right w:val="none" w:sz="0" w:space="0" w:color="auto"/>
          </w:divBdr>
          <w:divsChild>
            <w:div w:id="15740066">
              <w:marLeft w:val="0"/>
              <w:marRight w:val="0"/>
              <w:marTop w:val="0"/>
              <w:marBottom w:val="0"/>
              <w:divBdr>
                <w:top w:val="none" w:sz="0" w:space="0" w:color="auto"/>
                <w:left w:val="none" w:sz="0" w:space="0" w:color="auto"/>
                <w:bottom w:val="none" w:sz="0" w:space="0" w:color="auto"/>
                <w:right w:val="none" w:sz="0" w:space="0" w:color="auto"/>
              </w:divBdr>
              <w:divsChild>
                <w:div w:id="15740372">
                  <w:marLeft w:val="0"/>
                  <w:marRight w:val="0"/>
                  <w:marTop w:val="0"/>
                  <w:marBottom w:val="0"/>
                  <w:divBdr>
                    <w:top w:val="none" w:sz="0" w:space="0" w:color="auto"/>
                    <w:left w:val="none" w:sz="0" w:space="0" w:color="auto"/>
                    <w:bottom w:val="none" w:sz="0" w:space="0" w:color="auto"/>
                    <w:right w:val="none" w:sz="0" w:space="0" w:color="auto"/>
                  </w:divBdr>
                  <w:divsChild>
                    <w:div w:id="1573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265">
              <w:marLeft w:val="0"/>
              <w:marRight w:val="0"/>
              <w:marTop w:val="0"/>
              <w:marBottom w:val="0"/>
              <w:divBdr>
                <w:top w:val="none" w:sz="0" w:space="0" w:color="auto"/>
                <w:left w:val="none" w:sz="0" w:space="0" w:color="auto"/>
                <w:bottom w:val="none" w:sz="0" w:space="0" w:color="auto"/>
                <w:right w:val="none" w:sz="0" w:space="0" w:color="auto"/>
              </w:divBdr>
              <w:divsChild>
                <w:div w:id="15739829">
                  <w:marLeft w:val="0"/>
                  <w:marRight w:val="0"/>
                  <w:marTop w:val="0"/>
                  <w:marBottom w:val="0"/>
                  <w:divBdr>
                    <w:top w:val="none" w:sz="0" w:space="0" w:color="auto"/>
                    <w:left w:val="none" w:sz="0" w:space="0" w:color="auto"/>
                    <w:bottom w:val="none" w:sz="0" w:space="0" w:color="auto"/>
                    <w:right w:val="none" w:sz="0" w:space="0" w:color="auto"/>
                  </w:divBdr>
                </w:div>
                <w:div w:id="1574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205">
          <w:marLeft w:val="0"/>
          <w:marRight w:val="0"/>
          <w:marTop w:val="0"/>
          <w:marBottom w:val="0"/>
          <w:divBdr>
            <w:top w:val="none" w:sz="0" w:space="0" w:color="auto"/>
            <w:left w:val="none" w:sz="0" w:space="0" w:color="auto"/>
            <w:bottom w:val="none" w:sz="0" w:space="0" w:color="auto"/>
            <w:right w:val="none" w:sz="0" w:space="0" w:color="auto"/>
          </w:divBdr>
          <w:divsChild>
            <w:div w:id="157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56">
      <w:marLeft w:val="0"/>
      <w:marRight w:val="0"/>
      <w:marTop w:val="0"/>
      <w:marBottom w:val="0"/>
      <w:divBdr>
        <w:top w:val="none" w:sz="0" w:space="0" w:color="auto"/>
        <w:left w:val="none" w:sz="0" w:space="0" w:color="auto"/>
        <w:bottom w:val="none" w:sz="0" w:space="0" w:color="auto"/>
        <w:right w:val="none" w:sz="0" w:space="0" w:color="auto"/>
      </w:divBdr>
      <w:divsChild>
        <w:div w:id="15740023">
          <w:marLeft w:val="0"/>
          <w:marRight w:val="0"/>
          <w:marTop w:val="0"/>
          <w:marBottom w:val="0"/>
          <w:divBdr>
            <w:top w:val="none" w:sz="0" w:space="0" w:color="auto"/>
            <w:left w:val="none" w:sz="0" w:space="0" w:color="auto"/>
            <w:bottom w:val="none" w:sz="0" w:space="0" w:color="auto"/>
            <w:right w:val="none" w:sz="0" w:space="0" w:color="auto"/>
          </w:divBdr>
          <w:divsChild>
            <w:div w:id="15739994">
              <w:marLeft w:val="0"/>
              <w:marRight w:val="0"/>
              <w:marTop w:val="0"/>
              <w:marBottom w:val="0"/>
              <w:divBdr>
                <w:top w:val="none" w:sz="0" w:space="0" w:color="auto"/>
                <w:left w:val="none" w:sz="0" w:space="0" w:color="auto"/>
                <w:bottom w:val="none" w:sz="0" w:space="0" w:color="auto"/>
                <w:right w:val="none" w:sz="0" w:space="0" w:color="auto"/>
              </w:divBdr>
            </w:div>
          </w:divsChild>
        </w:div>
        <w:div w:id="15740073">
          <w:marLeft w:val="0"/>
          <w:marRight w:val="0"/>
          <w:marTop w:val="0"/>
          <w:marBottom w:val="0"/>
          <w:divBdr>
            <w:top w:val="none" w:sz="0" w:space="0" w:color="auto"/>
            <w:left w:val="none" w:sz="0" w:space="0" w:color="auto"/>
            <w:bottom w:val="none" w:sz="0" w:space="0" w:color="auto"/>
            <w:right w:val="none" w:sz="0" w:space="0" w:color="auto"/>
          </w:divBdr>
          <w:divsChild>
            <w:div w:id="15740050">
              <w:marLeft w:val="0"/>
              <w:marRight w:val="0"/>
              <w:marTop w:val="0"/>
              <w:marBottom w:val="0"/>
              <w:divBdr>
                <w:top w:val="none" w:sz="0" w:space="0" w:color="auto"/>
                <w:left w:val="none" w:sz="0" w:space="0" w:color="auto"/>
                <w:bottom w:val="none" w:sz="0" w:space="0" w:color="auto"/>
                <w:right w:val="none" w:sz="0" w:space="0" w:color="auto"/>
              </w:divBdr>
              <w:divsChild>
                <w:div w:id="15740097">
                  <w:marLeft w:val="0"/>
                  <w:marRight w:val="0"/>
                  <w:marTop w:val="0"/>
                  <w:marBottom w:val="0"/>
                  <w:divBdr>
                    <w:top w:val="none" w:sz="0" w:space="0" w:color="auto"/>
                    <w:left w:val="none" w:sz="0" w:space="0" w:color="auto"/>
                    <w:bottom w:val="none" w:sz="0" w:space="0" w:color="auto"/>
                    <w:right w:val="none" w:sz="0" w:space="0" w:color="auto"/>
                  </w:divBdr>
                  <w:divsChild>
                    <w:div w:id="1574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169">
              <w:marLeft w:val="0"/>
              <w:marRight w:val="0"/>
              <w:marTop w:val="0"/>
              <w:marBottom w:val="0"/>
              <w:divBdr>
                <w:top w:val="none" w:sz="0" w:space="0" w:color="auto"/>
                <w:left w:val="none" w:sz="0" w:space="0" w:color="auto"/>
                <w:bottom w:val="none" w:sz="0" w:space="0" w:color="auto"/>
                <w:right w:val="none" w:sz="0" w:space="0" w:color="auto"/>
              </w:divBdr>
              <w:divsChild>
                <w:div w:id="15740177">
                  <w:marLeft w:val="0"/>
                  <w:marRight w:val="0"/>
                  <w:marTop w:val="0"/>
                  <w:marBottom w:val="0"/>
                  <w:divBdr>
                    <w:top w:val="none" w:sz="0" w:space="0" w:color="auto"/>
                    <w:left w:val="none" w:sz="0" w:space="0" w:color="auto"/>
                    <w:bottom w:val="none" w:sz="0" w:space="0" w:color="auto"/>
                    <w:right w:val="none" w:sz="0" w:space="0" w:color="auto"/>
                  </w:divBdr>
                </w:div>
                <w:div w:id="1574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475">
      <w:marLeft w:val="0"/>
      <w:marRight w:val="0"/>
      <w:marTop w:val="0"/>
      <w:marBottom w:val="0"/>
      <w:divBdr>
        <w:top w:val="none" w:sz="0" w:space="0" w:color="auto"/>
        <w:left w:val="none" w:sz="0" w:space="0" w:color="auto"/>
        <w:bottom w:val="none" w:sz="0" w:space="0" w:color="auto"/>
        <w:right w:val="none" w:sz="0" w:space="0" w:color="auto"/>
      </w:divBdr>
      <w:divsChild>
        <w:div w:id="15739775">
          <w:marLeft w:val="0"/>
          <w:marRight w:val="0"/>
          <w:marTop w:val="0"/>
          <w:marBottom w:val="0"/>
          <w:divBdr>
            <w:top w:val="none" w:sz="0" w:space="0" w:color="auto"/>
            <w:left w:val="none" w:sz="0" w:space="0" w:color="auto"/>
            <w:bottom w:val="none" w:sz="0" w:space="0" w:color="auto"/>
            <w:right w:val="none" w:sz="0" w:space="0" w:color="auto"/>
          </w:divBdr>
          <w:divsChild>
            <w:div w:id="15740160">
              <w:marLeft w:val="0"/>
              <w:marRight w:val="0"/>
              <w:marTop w:val="0"/>
              <w:marBottom w:val="0"/>
              <w:divBdr>
                <w:top w:val="none" w:sz="0" w:space="0" w:color="auto"/>
                <w:left w:val="none" w:sz="0" w:space="0" w:color="auto"/>
                <w:bottom w:val="none" w:sz="0" w:space="0" w:color="auto"/>
                <w:right w:val="none" w:sz="0" w:space="0" w:color="auto"/>
              </w:divBdr>
              <w:divsChild>
                <w:div w:id="15740090">
                  <w:marLeft w:val="0"/>
                  <w:marRight w:val="0"/>
                  <w:marTop w:val="0"/>
                  <w:marBottom w:val="0"/>
                  <w:divBdr>
                    <w:top w:val="none" w:sz="0" w:space="0" w:color="auto"/>
                    <w:left w:val="none" w:sz="0" w:space="0" w:color="auto"/>
                    <w:bottom w:val="none" w:sz="0" w:space="0" w:color="auto"/>
                    <w:right w:val="none" w:sz="0" w:space="0" w:color="auto"/>
                  </w:divBdr>
                  <w:divsChild>
                    <w:div w:id="1574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28">
              <w:marLeft w:val="0"/>
              <w:marRight w:val="0"/>
              <w:marTop w:val="0"/>
              <w:marBottom w:val="0"/>
              <w:divBdr>
                <w:top w:val="none" w:sz="0" w:space="0" w:color="auto"/>
                <w:left w:val="none" w:sz="0" w:space="0" w:color="auto"/>
                <w:bottom w:val="none" w:sz="0" w:space="0" w:color="auto"/>
                <w:right w:val="none" w:sz="0" w:space="0" w:color="auto"/>
              </w:divBdr>
              <w:divsChild>
                <w:div w:id="15739968">
                  <w:marLeft w:val="0"/>
                  <w:marRight w:val="0"/>
                  <w:marTop w:val="0"/>
                  <w:marBottom w:val="0"/>
                  <w:divBdr>
                    <w:top w:val="none" w:sz="0" w:space="0" w:color="auto"/>
                    <w:left w:val="none" w:sz="0" w:space="0" w:color="auto"/>
                    <w:bottom w:val="none" w:sz="0" w:space="0" w:color="auto"/>
                    <w:right w:val="none" w:sz="0" w:space="0" w:color="auto"/>
                  </w:divBdr>
                </w:div>
                <w:div w:id="1574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189">
          <w:marLeft w:val="0"/>
          <w:marRight w:val="0"/>
          <w:marTop w:val="0"/>
          <w:marBottom w:val="0"/>
          <w:divBdr>
            <w:top w:val="none" w:sz="0" w:space="0" w:color="auto"/>
            <w:left w:val="none" w:sz="0" w:space="0" w:color="auto"/>
            <w:bottom w:val="none" w:sz="0" w:space="0" w:color="auto"/>
            <w:right w:val="none" w:sz="0" w:space="0" w:color="auto"/>
          </w:divBdr>
          <w:divsChild>
            <w:div w:id="1574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78">
      <w:marLeft w:val="0"/>
      <w:marRight w:val="0"/>
      <w:marTop w:val="0"/>
      <w:marBottom w:val="0"/>
      <w:divBdr>
        <w:top w:val="none" w:sz="0" w:space="0" w:color="auto"/>
        <w:left w:val="none" w:sz="0" w:space="0" w:color="auto"/>
        <w:bottom w:val="none" w:sz="0" w:space="0" w:color="auto"/>
        <w:right w:val="none" w:sz="0" w:space="0" w:color="auto"/>
      </w:divBdr>
      <w:divsChild>
        <w:div w:id="15740202">
          <w:marLeft w:val="0"/>
          <w:marRight w:val="0"/>
          <w:marTop w:val="0"/>
          <w:marBottom w:val="0"/>
          <w:divBdr>
            <w:top w:val="none" w:sz="0" w:space="0" w:color="auto"/>
            <w:left w:val="none" w:sz="0" w:space="0" w:color="auto"/>
            <w:bottom w:val="none" w:sz="0" w:space="0" w:color="auto"/>
            <w:right w:val="none" w:sz="0" w:space="0" w:color="auto"/>
          </w:divBdr>
          <w:divsChild>
            <w:div w:id="15739998">
              <w:marLeft w:val="0"/>
              <w:marRight w:val="0"/>
              <w:marTop w:val="0"/>
              <w:marBottom w:val="0"/>
              <w:divBdr>
                <w:top w:val="none" w:sz="0" w:space="0" w:color="auto"/>
                <w:left w:val="none" w:sz="0" w:space="0" w:color="auto"/>
                <w:bottom w:val="none" w:sz="0" w:space="0" w:color="auto"/>
                <w:right w:val="none" w:sz="0" w:space="0" w:color="auto"/>
              </w:divBdr>
              <w:divsChild>
                <w:div w:id="15740494">
                  <w:marLeft w:val="0"/>
                  <w:marRight w:val="0"/>
                  <w:marTop w:val="0"/>
                  <w:marBottom w:val="0"/>
                  <w:divBdr>
                    <w:top w:val="none" w:sz="0" w:space="0" w:color="auto"/>
                    <w:left w:val="none" w:sz="0" w:space="0" w:color="auto"/>
                    <w:bottom w:val="none" w:sz="0" w:space="0" w:color="auto"/>
                    <w:right w:val="none" w:sz="0" w:space="0" w:color="auto"/>
                  </w:divBdr>
                  <w:divsChild>
                    <w:div w:id="1574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15">
              <w:marLeft w:val="0"/>
              <w:marRight w:val="0"/>
              <w:marTop w:val="0"/>
              <w:marBottom w:val="0"/>
              <w:divBdr>
                <w:top w:val="none" w:sz="0" w:space="0" w:color="auto"/>
                <w:left w:val="none" w:sz="0" w:space="0" w:color="auto"/>
                <w:bottom w:val="none" w:sz="0" w:space="0" w:color="auto"/>
                <w:right w:val="none" w:sz="0" w:space="0" w:color="auto"/>
              </w:divBdr>
              <w:divsChild>
                <w:div w:id="15740123">
                  <w:marLeft w:val="0"/>
                  <w:marRight w:val="0"/>
                  <w:marTop w:val="0"/>
                  <w:marBottom w:val="0"/>
                  <w:divBdr>
                    <w:top w:val="none" w:sz="0" w:space="0" w:color="auto"/>
                    <w:left w:val="none" w:sz="0" w:space="0" w:color="auto"/>
                    <w:bottom w:val="none" w:sz="0" w:space="0" w:color="auto"/>
                    <w:right w:val="none" w:sz="0" w:space="0" w:color="auto"/>
                  </w:divBdr>
                </w:div>
                <w:div w:id="1574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72">
          <w:marLeft w:val="0"/>
          <w:marRight w:val="0"/>
          <w:marTop w:val="0"/>
          <w:marBottom w:val="0"/>
          <w:divBdr>
            <w:top w:val="none" w:sz="0" w:space="0" w:color="auto"/>
            <w:left w:val="none" w:sz="0" w:space="0" w:color="auto"/>
            <w:bottom w:val="none" w:sz="0" w:space="0" w:color="auto"/>
            <w:right w:val="none" w:sz="0" w:space="0" w:color="auto"/>
          </w:divBdr>
          <w:divsChild>
            <w:div w:id="1574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85">
      <w:marLeft w:val="0"/>
      <w:marRight w:val="0"/>
      <w:marTop w:val="0"/>
      <w:marBottom w:val="0"/>
      <w:divBdr>
        <w:top w:val="none" w:sz="0" w:space="0" w:color="auto"/>
        <w:left w:val="none" w:sz="0" w:space="0" w:color="auto"/>
        <w:bottom w:val="none" w:sz="0" w:space="0" w:color="auto"/>
        <w:right w:val="none" w:sz="0" w:space="0" w:color="auto"/>
      </w:divBdr>
      <w:divsChild>
        <w:div w:id="15739766">
          <w:marLeft w:val="0"/>
          <w:marRight w:val="0"/>
          <w:marTop w:val="0"/>
          <w:marBottom w:val="0"/>
          <w:divBdr>
            <w:top w:val="none" w:sz="0" w:space="0" w:color="auto"/>
            <w:left w:val="none" w:sz="0" w:space="0" w:color="auto"/>
            <w:bottom w:val="none" w:sz="0" w:space="0" w:color="auto"/>
            <w:right w:val="none" w:sz="0" w:space="0" w:color="auto"/>
          </w:divBdr>
          <w:divsChild>
            <w:div w:id="15740046">
              <w:marLeft w:val="0"/>
              <w:marRight w:val="0"/>
              <w:marTop w:val="0"/>
              <w:marBottom w:val="0"/>
              <w:divBdr>
                <w:top w:val="none" w:sz="0" w:space="0" w:color="auto"/>
                <w:left w:val="none" w:sz="0" w:space="0" w:color="auto"/>
                <w:bottom w:val="none" w:sz="0" w:space="0" w:color="auto"/>
                <w:right w:val="none" w:sz="0" w:space="0" w:color="auto"/>
              </w:divBdr>
              <w:divsChild>
                <w:div w:id="15740044">
                  <w:marLeft w:val="0"/>
                  <w:marRight w:val="0"/>
                  <w:marTop w:val="0"/>
                  <w:marBottom w:val="0"/>
                  <w:divBdr>
                    <w:top w:val="none" w:sz="0" w:space="0" w:color="auto"/>
                    <w:left w:val="none" w:sz="0" w:space="0" w:color="auto"/>
                    <w:bottom w:val="none" w:sz="0" w:space="0" w:color="auto"/>
                    <w:right w:val="none" w:sz="0" w:space="0" w:color="auto"/>
                  </w:divBdr>
                  <w:divsChild>
                    <w:div w:id="1573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173">
              <w:marLeft w:val="0"/>
              <w:marRight w:val="0"/>
              <w:marTop w:val="0"/>
              <w:marBottom w:val="0"/>
              <w:divBdr>
                <w:top w:val="none" w:sz="0" w:space="0" w:color="auto"/>
                <w:left w:val="none" w:sz="0" w:space="0" w:color="auto"/>
                <w:bottom w:val="none" w:sz="0" w:space="0" w:color="auto"/>
                <w:right w:val="none" w:sz="0" w:space="0" w:color="auto"/>
              </w:divBdr>
              <w:divsChild>
                <w:div w:id="15740182">
                  <w:marLeft w:val="0"/>
                  <w:marRight w:val="0"/>
                  <w:marTop w:val="0"/>
                  <w:marBottom w:val="0"/>
                  <w:divBdr>
                    <w:top w:val="none" w:sz="0" w:space="0" w:color="auto"/>
                    <w:left w:val="none" w:sz="0" w:space="0" w:color="auto"/>
                    <w:bottom w:val="none" w:sz="0" w:space="0" w:color="auto"/>
                    <w:right w:val="none" w:sz="0" w:space="0" w:color="auto"/>
                  </w:divBdr>
                </w:div>
                <w:div w:id="1574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502">
          <w:marLeft w:val="0"/>
          <w:marRight w:val="0"/>
          <w:marTop w:val="0"/>
          <w:marBottom w:val="0"/>
          <w:divBdr>
            <w:top w:val="none" w:sz="0" w:space="0" w:color="auto"/>
            <w:left w:val="none" w:sz="0" w:space="0" w:color="auto"/>
            <w:bottom w:val="none" w:sz="0" w:space="0" w:color="auto"/>
            <w:right w:val="none" w:sz="0" w:space="0" w:color="auto"/>
          </w:divBdr>
          <w:divsChild>
            <w:div w:id="1574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88">
      <w:marLeft w:val="0"/>
      <w:marRight w:val="0"/>
      <w:marTop w:val="0"/>
      <w:marBottom w:val="0"/>
      <w:divBdr>
        <w:top w:val="none" w:sz="0" w:space="0" w:color="auto"/>
        <w:left w:val="none" w:sz="0" w:space="0" w:color="auto"/>
        <w:bottom w:val="none" w:sz="0" w:space="0" w:color="auto"/>
        <w:right w:val="none" w:sz="0" w:space="0" w:color="auto"/>
      </w:divBdr>
      <w:divsChild>
        <w:div w:id="15739824">
          <w:marLeft w:val="0"/>
          <w:marRight w:val="0"/>
          <w:marTop w:val="0"/>
          <w:marBottom w:val="0"/>
          <w:divBdr>
            <w:top w:val="none" w:sz="0" w:space="0" w:color="auto"/>
            <w:left w:val="none" w:sz="0" w:space="0" w:color="auto"/>
            <w:bottom w:val="none" w:sz="0" w:space="0" w:color="auto"/>
            <w:right w:val="none" w:sz="0" w:space="0" w:color="auto"/>
          </w:divBdr>
        </w:div>
        <w:div w:id="15739933">
          <w:marLeft w:val="0"/>
          <w:marRight w:val="0"/>
          <w:marTop w:val="0"/>
          <w:marBottom w:val="0"/>
          <w:divBdr>
            <w:top w:val="none" w:sz="0" w:space="0" w:color="auto"/>
            <w:left w:val="none" w:sz="0" w:space="0" w:color="auto"/>
            <w:bottom w:val="none" w:sz="0" w:space="0" w:color="auto"/>
            <w:right w:val="none" w:sz="0" w:space="0" w:color="auto"/>
          </w:divBdr>
        </w:div>
      </w:divsChild>
    </w:div>
    <w:div w:id="15740504">
      <w:marLeft w:val="0"/>
      <w:marRight w:val="0"/>
      <w:marTop w:val="0"/>
      <w:marBottom w:val="0"/>
      <w:divBdr>
        <w:top w:val="none" w:sz="0" w:space="0" w:color="auto"/>
        <w:left w:val="none" w:sz="0" w:space="0" w:color="auto"/>
        <w:bottom w:val="none" w:sz="0" w:space="0" w:color="auto"/>
        <w:right w:val="none" w:sz="0" w:space="0" w:color="auto"/>
      </w:divBdr>
      <w:divsChild>
        <w:div w:id="15739817">
          <w:marLeft w:val="0"/>
          <w:marRight w:val="0"/>
          <w:marTop w:val="0"/>
          <w:marBottom w:val="0"/>
          <w:divBdr>
            <w:top w:val="none" w:sz="0" w:space="0" w:color="auto"/>
            <w:left w:val="none" w:sz="0" w:space="0" w:color="auto"/>
            <w:bottom w:val="none" w:sz="0" w:space="0" w:color="auto"/>
            <w:right w:val="none" w:sz="0" w:space="0" w:color="auto"/>
          </w:divBdr>
          <w:divsChild>
            <w:div w:id="15740125">
              <w:marLeft w:val="0"/>
              <w:marRight w:val="0"/>
              <w:marTop w:val="0"/>
              <w:marBottom w:val="0"/>
              <w:divBdr>
                <w:top w:val="none" w:sz="0" w:space="0" w:color="auto"/>
                <w:left w:val="none" w:sz="0" w:space="0" w:color="auto"/>
                <w:bottom w:val="none" w:sz="0" w:space="0" w:color="auto"/>
                <w:right w:val="none" w:sz="0" w:space="0" w:color="auto"/>
              </w:divBdr>
            </w:div>
          </w:divsChild>
        </w:div>
        <w:div w:id="15740100">
          <w:marLeft w:val="0"/>
          <w:marRight w:val="0"/>
          <w:marTop w:val="0"/>
          <w:marBottom w:val="0"/>
          <w:divBdr>
            <w:top w:val="none" w:sz="0" w:space="0" w:color="auto"/>
            <w:left w:val="none" w:sz="0" w:space="0" w:color="auto"/>
            <w:bottom w:val="none" w:sz="0" w:space="0" w:color="auto"/>
            <w:right w:val="none" w:sz="0" w:space="0" w:color="auto"/>
          </w:divBdr>
          <w:divsChild>
            <w:div w:id="15739924">
              <w:marLeft w:val="0"/>
              <w:marRight w:val="0"/>
              <w:marTop w:val="0"/>
              <w:marBottom w:val="0"/>
              <w:divBdr>
                <w:top w:val="none" w:sz="0" w:space="0" w:color="auto"/>
                <w:left w:val="none" w:sz="0" w:space="0" w:color="auto"/>
                <w:bottom w:val="none" w:sz="0" w:space="0" w:color="auto"/>
                <w:right w:val="none" w:sz="0" w:space="0" w:color="auto"/>
              </w:divBdr>
              <w:divsChild>
                <w:div w:id="15740015">
                  <w:marLeft w:val="0"/>
                  <w:marRight w:val="0"/>
                  <w:marTop w:val="0"/>
                  <w:marBottom w:val="0"/>
                  <w:divBdr>
                    <w:top w:val="none" w:sz="0" w:space="0" w:color="auto"/>
                    <w:left w:val="none" w:sz="0" w:space="0" w:color="auto"/>
                    <w:bottom w:val="none" w:sz="0" w:space="0" w:color="auto"/>
                    <w:right w:val="none" w:sz="0" w:space="0" w:color="auto"/>
                  </w:divBdr>
                </w:div>
                <w:div w:id="15740043">
                  <w:marLeft w:val="0"/>
                  <w:marRight w:val="0"/>
                  <w:marTop w:val="0"/>
                  <w:marBottom w:val="0"/>
                  <w:divBdr>
                    <w:top w:val="none" w:sz="0" w:space="0" w:color="auto"/>
                    <w:left w:val="none" w:sz="0" w:space="0" w:color="auto"/>
                    <w:bottom w:val="none" w:sz="0" w:space="0" w:color="auto"/>
                    <w:right w:val="none" w:sz="0" w:space="0" w:color="auto"/>
                  </w:divBdr>
                </w:div>
              </w:divsChild>
            </w:div>
            <w:div w:id="15740432">
              <w:marLeft w:val="0"/>
              <w:marRight w:val="0"/>
              <w:marTop w:val="0"/>
              <w:marBottom w:val="0"/>
              <w:divBdr>
                <w:top w:val="none" w:sz="0" w:space="0" w:color="auto"/>
                <w:left w:val="none" w:sz="0" w:space="0" w:color="auto"/>
                <w:bottom w:val="none" w:sz="0" w:space="0" w:color="auto"/>
                <w:right w:val="none" w:sz="0" w:space="0" w:color="auto"/>
              </w:divBdr>
              <w:divsChild>
                <w:div w:id="15740444">
                  <w:marLeft w:val="0"/>
                  <w:marRight w:val="0"/>
                  <w:marTop w:val="0"/>
                  <w:marBottom w:val="0"/>
                  <w:divBdr>
                    <w:top w:val="none" w:sz="0" w:space="0" w:color="auto"/>
                    <w:left w:val="none" w:sz="0" w:space="0" w:color="auto"/>
                    <w:bottom w:val="none" w:sz="0" w:space="0" w:color="auto"/>
                    <w:right w:val="none" w:sz="0" w:space="0" w:color="auto"/>
                  </w:divBdr>
                  <w:divsChild>
                    <w:div w:id="1574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0507">
      <w:marLeft w:val="0"/>
      <w:marRight w:val="0"/>
      <w:marTop w:val="0"/>
      <w:marBottom w:val="0"/>
      <w:divBdr>
        <w:top w:val="none" w:sz="0" w:space="0" w:color="auto"/>
        <w:left w:val="none" w:sz="0" w:space="0" w:color="auto"/>
        <w:bottom w:val="none" w:sz="0" w:space="0" w:color="auto"/>
        <w:right w:val="none" w:sz="0" w:space="0" w:color="auto"/>
      </w:divBdr>
      <w:divsChild>
        <w:div w:id="15739855">
          <w:marLeft w:val="0"/>
          <w:marRight w:val="0"/>
          <w:marTop w:val="0"/>
          <w:marBottom w:val="0"/>
          <w:divBdr>
            <w:top w:val="none" w:sz="0" w:space="0" w:color="auto"/>
            <w:left w:val="none" w:sz="0" w:space="0" w:color="auto"/>
            <w:bottom w:val="none" w:sz="0" w:space="0" w:color="auto"/>
            <w:right w:val="none" w:sz="0" w:space="0" w:color="auto"/>
          </w:divBdr>
          <w:divsChild>
            <w:div w:id="15739891">
              <w:marLeft w:val="0"/>
              <w:marRight w:val="0"/>
              <w:marTop w:val="0"/>
              <w:marBottom w:val="0"/>
              <w:divBdr>
                <w:top w:val="none" w:sz="0" w:space="0" w:color="auto"/>
                <w:left w:val="none" w:sz="0" w:space="0" w:color="auto"/>
                <w:bottom w:val="none" w:sz="0" w:space="0" w:color="auto"/>
                <w:right w:val="none" w:sz="0" w:space="0" w:color="auto"/>
              </w:divBdr>
              <w:divsChild>
                <w:div w:id="15740451">
                  <w:marLeft w:val="0"/>
                  <w:marRight w:val="0"/>
                  <w:marTop w:val="0"/>
                  <w:marBottom w:val="0"/>
                  <w:divBdr>
                    <w:top w:val="none" w:sz="0" w:space="0" w:color="auto"/>
                    <w:left w:val="none" w:sz="0" w:space="0" w:color="auto"/>
                    <w:bottom w:val="none" w:sz="0" w:space="0" w:color="auto"/>
                    <w:right w:val="none" w:sz="0" w:space="0" w:color="auto"/>
                  </w:divBdr>
                  <w:divsChild>
                    <w:div w:id="1574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088">
              <w:marLeft w:val="0"/>
              <w:marRight w:val="0"/>
              <w:marTop w:val="0"/>
              <w:marBottom w:val="0"/>
              <w:divBdr>
                <w:top w:val="none" w:sz="0" w:space="0" w:color="auto"/>
                <w:left w:val="none" w:sz="0" w:space="0" w:color="auto"/>
                <w:bottom w:val="none" w:sz="0" w:space="0" w:color="auto"/>
                <w:right w:val="none" w:sz="0" w:space="0" w:color="auto"/>
              </w:divBdr>
              <w:divsChild>
                <w:div w:id="15740165">
                  <w:marLeft w:val="0"/>
                  <w:marRight w:val="0"/>
                  <w:marTop w:val="0"/>
                  <w:marBottom w:val="0"/>
                  <w:divBdr>
                    <w:top w:val="none" w:sz="0" w:space="0" w:color="auto"/>
                    <w:left w:val="none" w:sz="0" w:space="0" w:color="auto"/>
                    <w:bottom w:val="none" w:sz="0" w:space="0" w:color="auto"/>
                    <w:right w:val="none" w:sz="0" w:space="0" w:color="auto"/>
                  </w:divBdr>
                </w:div>
                <w:div w:id="1574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92">
          <w:marLeft w:val="0"/>
          <w:marRight w:val="0"/>
          <w:marTop w:val="0"/>
          <w:marBottom w:val="0"/>
          <w:divBdr>
            <w:top w:val="none" w:sz="0" w:space="0" w:color="auto"/>
            <w:left w:val="none" w:sz="0" w:space="0" w:color="auto"/>
            <w:bottom w:val="none" w:sz="0" w:space="0" w:color="auto"/>
            <w:right w:val="none" w:sz="0" w:space="0" w:color="auto"/>
          </w:divBdr>
          <w:divsChild>
            <w:div w:id="1574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93</Pages>
  <Words>25513</Words>
  <Characters>-32766</Characters>
  <Application>Microsoft Office Outlook</Application>
  <DocSecurity>0</DocSecurity>
  <Lines>0</Lines>
  <Paragraphs>0</Paragraphs>
  <ScaleCrop>false</ScaleCrop>
  <Company>Администрация</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Вопрос: Какие причины могут быть признаны уважительными при рассмотрении дел, связанных с неуплатой алиментов</dc:title>
  <dc:subject/>
  <dc:creator>1</dc:creator>
  <cp:keywords/>
  <dc:description/>
  <cp:lastModifiedBy>Admin</cp:lastModifiedBy>
  <cp:revision>2</cp:revision>
  <cp:lastPrinted>2021-07-01T13:09:00Z</cp:lastPrinted>
  <dcterms:created xsi:type="dcterms:W3CDTF">2021-07-02T10:58:00Z</dcterms:created>
  <dcterms:modified xsi:type="dcterms:W3CDTF">2021-07-02T10:58:00Z</dcterms:modified>
</cp:coreProperties>
</file>