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BC" w:rsidRDefault="00F370BC" w:rsidP="00C4426D">
      <w:pPr>
        <w:jc w:val="both"/>
        <w:rPr>
          <w:rStyle w:val="Strong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Style w:val="Strong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МЧС России разработан электронный сервис, позволяющий учреждениям и организациям определять присвоенную им категорию риска по трем видам надзора, а также периодичность проведения плановых проверок. Онлайн-калькулятор доступен на официальном сайте министерства в разделе «Профилактическая работа и надзорная деятельность» или по ссылке </w:t>
      </w:r>
      <w:hyperlink r:id="rId4" w:tgtFrame="_blank" w:tooltip="http://www.mchs.gov.ru/dop/services/Kategoriya_riska" w:history="1">
        <w:r w:rsidRPr="00C4426D">
          <w:rPr>
            <w:rStyle w:val="Hyperlink"/>
            <w:rFonts w:ascii="Times New Roman" w:hAnsi="Times New Roman" w:cs="Times New Roman"/>
            <w:b/>
            <w:bCs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http://www.mchs.gov.ru/dop/services/Kategoriya_riska</w:t>
        </w:r>
      </w:hyperlink>
    </w:p>
    <w:p w:rsidR="00F370BC" w:rsidRDefault="00F370BC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Благодаря данному сервису юридическое лицо или индивидуальный предприниматель, являющиеся собственниками объектов защиты могут самостоятельно узнать присвоенную им категорию риска по всем видам надзорной деятельности: федеральный государственный пожарный надзор, государственный надзор в области гражданской обороны и федеральный государственный надзор в области защиты населения и территорий от чрезвычайных ситуаций.</w:t>
      </w:r>
    </w:p>
    <w:p w:rsidR="00F370BC" w:rsidRDefault="00F370BC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Для этого необходимо ответить на несколько вопросов. Например, уточнить параметры по функциональному назначению, высоте здания или количеству людей с одновременным пребыванием в учреждении.</w:t>
      </w:r>
    </w:p>
    <w:p w:rsidR="00F370BC" w:rsidRDefault="00F370BC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Разработка подобного сервиса обусловлена возросшей популярностью обращений в МЧС России по предоставлению сведений о принадлежности к категориям риска: высокий, значительный, средний, умеренный и низкий. За последний год в территориальные органы чрезвычайного ведомства таких заявлений поступило несколько тысяч. Всего же в Российской Федерации насчитывается около 3 миллионов объектов защиты, подконтрольных МЧС России. При этом к категории высокого риска отнесено свыше 125 тысяч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F370BC" w:rsidRPr="00C4426D" w:rsidRDefault="00F370BC" w:rsidP="00C4426D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bookmarkStart w:id="0" w:name="_GoBack"/>
      <w:bookmarkEnd w:id="0"/>
      <w:r w:rsidRPr="00C4426D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Кроме этого, онлайн-калькулятор по итогам определения категории риска предложит пройти самопроверку на соблюдение требований в области пожарной безопасности, гражданской обороны, защиты населения и территорий от ЧС на объекте защиты, так называемый «чек-лист».</w:t>
      </w:r>
    </w:p>
    <w:sectPr w:rsidR="00F370BC" w:rsidRPr="00C4426D" w:rsidSect="007F4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7AD"/>
    <w:rsid w:val="001A27AD"/>
    <w:rsid w:val="004F734A"/>
    <w:rsid w:val="00551DB8"/>
    <w:rsid w:val="007F4287"/>
    <w:rsid w:val="008241A3"/>
    <w:rsid w:val="00C4426D"/>
    <w:rsid w:val="00F37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287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C4426D"/>
    <w:rPr>
      <w:b/>
      <w:bCs/>
    </w:rPr>
  </w:style>
  <w:style w:type="character" w:styleId="Hyperlink">
    <w:name w:val="Hyperlink"/>
    <w:basedOn w:val="DefaultParagraphFont"/>
    <w:uiPriority w:val="99"/>
    <w:semiHidden/>
    <w:rsid w:val="00C442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away.php?to=http%3A%2F%2Fwww.mchs.gov.ru%2Fdop%2Fservices%2FKategoriya_riska&amp;post=-63611815_6437&amp;cc_key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290</Words>
  <Characters>1656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МЧС России разработан электронный сервис, позволяющий учреждениям и организациям определять присвоенную им категорию риска по трем видам надзора, а также периодичность проведения плановых проверок</dc:title>
  <dc:subject/>
  <dc:creator>admin</dc:creator>
  <cp:keywords/>
  <dc:description/>
  <cp:lastModifiedBy>Admin</cp:lastModifiedBy>
  <cp:revision>2</cp:revision>
  <dcterms:created xsi:type="dcterms:W3CDTF">2021-02-25T06:53:00Z</dcterms:created>
  <dcterms:modified xsi:type="dcterms:W3CDTF">2021-02-25T06:53:00Z</dcterms:modified>
</cp:coreProperties>
</file>